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bookmarkStart w:id="0" w:name="_GoBack"/>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bookmarkEnd w:id="0"/>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0A634C"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1"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1"/>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0A634C"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A634C">
              <w:rPr>
                <w:rFonts w:ascii="Arial Unicode MS" w:eastAsia="Arial Unicode MS" w:hAnsi="Arial Unicode MS" w:cs="Arial Unicode MS"/>
                <w:color w:val="595959" w:themeColor="text1" w:themeTint="A6"/>
                <w:sz w:val="12"/>
                <w:szCs w:val="12"/>
                <w:rtl/>
              </w:rPr>
            </w:r>
            <w:r w:rsidR="000A634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A634C">
              <w:rPr>
                <w:rFonts w:ascii="Arial Unicode MS" w:eastAsia="Arial Unicode MS" w:hAnsi="Arial Unicode MS" w:cs="Arial Unicode MS"/>
                <w:color w:val="595959" w:themeColor="text1" w:themeTint="A6"/>
                <w:sz w:val="18"/>
                <w:szCs w:val="18"/>
                <w:rtl/>
              </w:rPr>
            </w:r>
            <w:r w:rsidR="000A634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A634C">
              <w:rPr>
                <w:rFonts w:ascii="Arial Unicode MS" w:eastAsia="Arial Unicode MS" w:hAnsi="Arial Unicode MS" w:cs="Arial Unicode MS"/>
                <w:color w:val="595959" w:themeColor="text1" w:themeTint="A6"/>
                <w:sz w:val="16"/>
                <w:szCs w:val="16"/>
                <w:rtl/>
              </w:rPr>
            </w:r>
            <w:r w:rsidR="000A634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1"/>
          <w:footerReference w:type="default" r:id="rId12"/>
          <w:pgSz w:w="11907" w:h="16839" w:code="9"/>
          <w:pgMar w:top="576" w:right="432" w:bottom="288" w:left="432" w:header="360" w:footer="0" w:gutter="0"/>
          <w:cols w:space="720"/>
          <w:docGrid w:linePitch="360"/>
        </w:sect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A235BC" w:rsidRPr="0050620F" w:rsidTr="00114351">
        <w:tc>
          <w:tcPr>
            <w:tcW w:w="5631" w:type="dxa"/>
            <w:shd w:val="clear" w:color="auto" w:fill="D9D9D9" w:themeFill="background1" w:themeFillShade="D9"/>
          </w:tcPr>
          <w:p w:rsidR="00A235BC" w:rsidRPr="00837DF9" w:rsidRDefault="00A235BC" w:rsidP="00A235BC">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lastRenderedPageBreak/>
              <w:t>Definitions</w:t>
            </w:r>
          </w:p>
        </w:tc>
        <w:tc>
          <w:tcPr>
            <w:tcW w:w="5637" w:type="dxa"/>
            <w:shd w:val="clear" w:color="auto" w:fill="D9D9D9" w:themeFill="background1" w:themeFillShade="D9"/>
          </w:tcPr>
          <w:p w:rsidR="00A235BC" w:rsidRPr="00837DF9"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التعريفات</w:t>
            </w:r>
          </w:p>
        </w:tc>
      </w:tr>
      <w:tr w:rsidR="00A235BC" w:rsidRPr="0050620F" w:rsidTr="00114351">
        <w:trPr>
          <w:trHeight w:val="260"/>
        </w:trPr>
        <w:tc>
          <w:tcPr>
            <w:tcW w:w="5631" w:type="dxa"/>
          </w:tcPr>
          <w:p w:rsidR="00A235BC" w:rsidRPr="00114351"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Account:</w:t>
            </w:r>
            <w:r w:rsidRPr="00114351">
              <w:rPr>
                <w:rFonts w:ascii="Arial Unicode MS" w:eastAsia="Arial Unicode MS" w:hAnsi="Arial Unicode MS" w:cs="Arial Unicode MS"/>
                <w:color w:val="595959" w:themeColor="text1" w:themeTint="A6"/>
                <w:sz w:val="18"/>
                <w:szCs w:val="18"/>
              </w:rPr>
              <w:t xml:space="preserve"> Is an accounting record in Saudi Riyal or foreign currencies pursuant to Sharia rules,opened by the Bank under a request submitted by an individual (the accountholder) or  or by a proxy through legal powers of attorney explicitly</w:t>
            </w:r>
            <w:r w:rsidRPr="00114351">
              <w:rPr>
                <w:rFonts w:ascii="Arial Unicode MS" w:eastAsia="Arial Unicode MS" w:hAnsi="Arial Unicode MS" w:cs="Arial Unicode MS"/>
                <w:color w:val="595959" w:themeColor="text1" w:themeTint="A6"/>
                <w:sz w:val="18"/>
                <w:szCs w:val="18"/>
              </w:rPr>
              <w:br/>
              <w:t>authorizing the opening of Bank accounts. This agreement may include another account or other account(s) Opened or may be opened by the same individual.</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 محاسبي بالريال السعودي أو بالعملات الأجنبية متوافق مع أحكام الشريعة يفتحه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باسم فرد طبيعي بموجب طلبه (صاحب الحساب)  أو من ينوب عنه بموجب وكالة شرعية منصوص فيها على فتح الحسابات البنكية،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تشمل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الحسابات 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يفتحها ذات الفرد  لدى البنك.</w:t>
            </w:r>
          </w:p>
        </w:tc>
      </w:tr>
      <w:tr w:rsidR="00A235BC" w:rsidRPr="0050620F" w:rsidTr="00114351">
        <w:tc>
          <w:tcPr>
            <w:tcW w:w="5631" w:type="dxa"/>
          </w:tcPr>
          <w:p w:rsidR="00A235BC" w:rsidRPr="00114351" w:rsidRDefault="00A235BC" w:rsidP="00114351">
            <w:pPr>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 xml:space="preserve">Account Opening Agreement: </w:t>
            </w:r>
            <w:r w:rsidRPr="00114351">
              <w:rPr>
                <w:rFonts w:ascii="Arial Unicode MS" w:eastAsia="Arial Unicode MS" w:hAnsi="Arial Unicode MS" w:cs="Arial Unicode MS"/>
                <w:color w:val="595959" w:themeColor="text1" w:themeTint="A6"/>
                <w:sz w:val="18"/>
                <w:szCs w:val="18"/>
              </w:rPr>
              <w:t xml:space="preserve"> (referred to hereinafter as the “Agreement”),</w:t>
            </w:r>
            <w:r w:rsidRPr="00114351">
              <w:rPr>
                <w:sz w:val="18"/>
                <w:szCs w:val="18"/>
              </w:rPr>
              <w:t xml:space="preserve"> </w:t>
            </w:r>
            <w:r w:rsidRPr="00114351">
              <w:rPr>
                <w:rFonts w:ascii="Arial Unicode MS" w:eastAsia="Arial Unicode MS" w:hAnsi="Arial Unicode MS" w:cs="Arial Unicode MS"/>
                <w:color w:val="595959" w:themeColor="text1" w:themeTint="A6"/>
                <w:sz w:val="18"/>
                <w:szCs w:val="18"/>
              </w:rPr>
              <w:t>the agreement pursuant to which the Bank opens an account/s for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فتح</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w:t>
            </w:r>
            <w:r w:rsidRPr="00114351">
              <w:rPr>
                <w:rFonts w:ascii="Arial Unicode MS" w:eastAsia="Arial Unicode MS" w:hAnsi="Arial Unicode MS" w:cs="Arial Unicode MS" w:hint="cs"/>
                <w:color w:val="595959" w:themeColor="text1" w:themeTint="A6"/>
                <w:sz w:val="18"/>
                <w:szCs w:val="18"/>
                <w:rtl/>
              </w:rPr>
              <w:t>ويشار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p>
        </w:tc>
      </w:tr>
      <w:tr w:rsidR="00A235BC" w:rsidRPr="0050620F" w:rsidTr="00114351">
        <w:tc>
          <w:tcPr>
            <w:tcW w:w="5631" w:type="dxa"/>
          </w:tcPr>
          <w:p w:rsidR="00A235BC" w:rsidRPr="00114351"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114351">
              <w:rPr>
                <w:rFonts w:ascii="Arial Unicode MS" w:eastAsia="Arial Unicode MS" w:hAnsi="Arial Unicode MS" w:cs="Arial Unicode MS"/>
                <w:b/>
                <w:bCs/>
                <w:color w:val="595959" w:themeColor="text1" w:themeTint="A6"/>
                <w:sz w:val="18"/>
                <w:szCs w:val="18"/>
              </w:rPr>
              <w:t xml:space="preserve">Authorization Codes: </w:t>
            </w:r>
            <w:r w:rsidRPr="00114351">
              <w:rPr>
                <w:rFonts w:ascii="Arial Unicode MS" w:eastAsia="Arial Unicode MS" w:hAnsi="Arial Unicode MS" w:cs="Arial Unicode MS"/>
                <w:color w:val="595959" w:themeColor="text1" w:themeTint="A6"/>
                <w:sz w:val="18"/>
                <w:szCs w:val="18"/>
              </w:rPr>
              <w:t>(means any of the following):</w:t>
            </w:r>
          </w:p>
          <w:p w:rsidR="00A235BC" w:rsidRPr="00114351"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One or more of the confidential codes provided by the Bank to</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Pr>
              <w:t>the Customer in written, electronic or any other form.</w:t>
            </w:r>
          </w:p>
          <w:p w:rsidR="00A235BC" w:rsidRPr="00114351"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Any derived value based on the confidential codes described above or based on passwords or on both, that accompanies a Customer’s instruction and that the Bank, at its sole discretion, considers as evidence that such instruction made by the</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Pr>
              <w:t>Customer and is authentic.</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رموز</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التفويض: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A235BC" w:rsidRPr="00114351" w:rsidRDefault="00A235BC" w:rsidP="00A235BC">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w:t>
            </w:r>
          </w:p>
          <w:p w:rsidR="00A235BC" w:rsidRPr="00114351" w:rsidRDefault="00A235BC" w:rsidP="00A235BC">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مستخرجة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أعلاه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،ويعتبرها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 صدرت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موثوقة.</w:t>
            </w:r>
          </w:p>
        </w:tc>
      </w:tr>
      <w:tr w:rsidR="00A235BC" w:rsidRPr="0050620F" w:rsidTr="00114351">
        <w:tc>
          <w:tcPr>
            <w:tcW w:w="5631" w:type="dxa"/>
          </w:tcPr>
          <w:p w:rsidR="00A235BC" w:rsidRPr="00114351"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ATM Card or Account Debit Card or MADA or Saudi Express Card</w:t>
            </w:r>
            <w:r w:rsidRPr="00114351">
              <w:rPr>
                <w:rFonts w:ascii="Arial Unicode MS" w:eastAsia="Arial Unicode MS" w:hAnsi="Arial Unicode MS" w:cs="Arial Unicode MS" w:hint="cs"/>
                <w:b/>
                <w:bCs/>
                <w:color w:val="595959" w:themeColor="text1" w:themeTint="A6"/>
                <w:sz w:val="18"/>
                <w:szCs w:val="18"/>
                <w:rtl/>
              </w:rPr>
              <w:t xml:space="preserve"> </w:t>
            </w:r>
            <w:r w:rsidRPr="00114351">
              <w:rPr>
                <w:rFonts w:ascii="Arial Unicode MS" w:eastAsia="Arial Unicode MS" w:hAnsi="Arial Unicode MS" w:cs="Arial Unicode MS"/>
                <w:b/>
                <w:bCs/>
                <w:color w:val="595959" w:themeColor="text1" w:themeTint="A6"/>
                <w:sz w:val="18"/>
                <w:szCs w:val="18"/>
              </w:rPr>
              <w:t xml:space="preserve">or Al-ASALA ATM Card (the “Card”): </w:t>
            </w:r>
            <w:r w:rsidRPr="00114351">
              <w:rPr>
                <w:rFonts w:ascii="Arial Unicode MS" w:eastAsia="Arial Unicode MS" w:hAnsi="Arial Unicode MS" w:cs="Arial Unicode MS"/>
                <w:color w:val="595959" w:themeColor="text1" w:themeTint="A6"/>
                <w:sz w:val="18"/>
                <w:szCs w:val="18"/>
              </w:rPr>
              <w:t>means the card for transacting</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in the account through an Automated Teller Machine, Point of Sale</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terminals or any other card accepting device or means operating</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through any or all arrangements in force or made by the Bank for such</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card acceptance, or as a means of identification in any of the Bank’s</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enrolment services (e.g. telephone banking, internet banking).</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الصرف</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الآلي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الخصم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المباشر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مدى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 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الأصالة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للصرف</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الآلي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البطاقة</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hint="c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تشغيلها من</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لقبول 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تحقق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p>
        </w:tc>
      </w:tr>
      <w:tr w:rsidR="00A235BC" w:rsidRPr="0050620F" w:rsidTr="00114351">
        <w:tc>
          <w:tcPr>
            <w:tcW w:w="5631" w:type="dxa"/>
          </w:tcPr>
          <w:p w:rsidR="00A235BC" w:rsidRPr="008610F9"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MADA:</w:t>
            </w:r>
            <w:r w:rsidRPr="0055216D">
              <w:rPr>
                <w:rFonts w:ascii="Arial Unicode MS" w:eastAsia="Arial Unicode MS" w:hAnsi="Arial Unicode MS" w:cs="Arial Unicode MS"/>
                <w:b/>
                <w:bCs/>
                <w:color w:val="595959" w:themeColor="text1" w:themeTint="A6"/>
                <w:sz w:val="18"/>
                <w:szCs w:val="18"/>
              </w:rPr>
              <w:t xml:space="preserve"> </w:t>
            </w:r>
            <w:r w:rsidRPr="0055216D">
              <w:rPr>
                <w:rFonts w:ascii="Arial Unicode MS" w:eastAsia="Arial Unicode MS" w:hAnsi="Arial Unicode MS" w:cs="Arial Unicode MS"/>
                <w:color w:val="595959" w:themeColor="text1" w:themeTint="A6"/>
                <w:sz w:val="18"/>
                <w:szCs w:val="18"/>
              </w:rPr>
              <w:t xml:space="preserve">is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 xml:space="preserve">identity of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S</w:t>
            </w:r>
            <w:r>
              <w:rPr>
                <w:rFonts w:ascii="Arial Unicode MS" w:eastAsia="Arial Unicode MS" w:hAnsi="Arial Unicode MS" w:cs="Arial Unicode MS"/>
                <w:color w:val="595959" w:themeColor="text1" w:themeTint="A6"/>
                <w:sz w:val="18"/>
                <w:szCs w:val="18"/>
              </w:rPr>
              <w:t xml:space="preserve">audi </w:t>
            </w:r>
            <w:r w:rsidRPr="0055216D">
              <w:rPr>
                <w:rFonts w:ascii="Arial Unicode MS" w:eastAsia="Arial Unicode MS" w:hAnsi="Arial Unicode MS" w:cs="Arial Unicode MS"/>
                <w:color w:val="595959" w:themeColor="text1" w:themeTint="A6"/>
                <w:sz w:val="18"/>
                <w:szCs w:val="18"/>
              </w:rPr>
              <w:t>P</w:t>
            </w:r>
            <w:r>
              <w:rPr>
                <w:rFonts w:ascii="Arial Unicode MS" w:eastAsia="Arial Unicode MS" w:hAnsi="Arial Unicode MS" w:cs="Arial Unicode MS"/>
                <w:color w:val="595959" w:themeColor="text1" w:themeTint="A6"/>
                <w:sz w:val="18"/>
                <w:szCs w:val="18"/>
              </w:rPr>
              <w:t xml:space="preserve">ayment </w:t>
            </w:r>
            <w:r w:rsidRPr="0055216D">
              <w:rPr>
                <w:rFonts w:ascii="Arial Unicode MS" w:eastAsia="Arial Unicode MS" w:hAnsi="Arial Unicode MS" w:cs="Arial Unicode MS"/>
                <w:color w:val="595959" w:themeColor="text1" w:themeTint="A6"/>
                <w:sz w:val="18"/>
                <w:szCs w:val="18"/>
              </w:rPr>
              <w:t>N</w:t>
            </w:r>
            <w:r>
              <w:rPr>
                <w:rFonts w:ascii="Arial Unicode MS" w:eastAsia="Arial Unicode MS" w:hAnsi="Arial Unicode MS" w:cs="Arial Unicode MS"/>
                <w:color w:val="595959" w:themeColor="text1" w:themeTint="A6"/>
                <w:sz w:val="18"/>
                <w:szCs w:val="18"/>
              </w:rPr>
              <w:t>etwork</w:t>
            </w:r>
            <w:r w:rsidRPr="0055216D">
              <w:rPr>
                <w:rFonts w:ascii="Arial Unicode MS" w:eastAsia="Arial Unicode MS" w:hAnsi="Arial Unicode MS" w:cs="Arial Unicode MS"/>
                <w:color w:val="595959" w:themeColor="text1" w:themeTint="A6"/>
                <w:sz w:val="18"/>
                <w:szCs w:val="18"/>
              </w:rPr>
              <w:t xml:space="preserve">, which </w:t>
            </w:r>
            <w:r>
              <w:rPr>
                <w:rFonts w:ascii="Arial Unicode MS" w:eastAsia="Arial Unicode MS" w:hAnsi="Arial Unicode MS" w:cs="Arial Unicode MS"/>
                <w:color w:val="595959" w:themeColor="text1" w:themeTint="A6"/>
                <w:sz w:val="18"/>
                <w:szCs w:val="18"/>
              </w:rPr>
              <w:t>connects all ATMs and Point of Sales devices into one centralized platform</w:t>
            </w:r>
            <w:r w:rsidRPr="0055216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that allows to process ATM and POS transactions automatically and securely.</w:t>
            </w:r>
          </w:p>
        </w:tc>
        <w:tc>
          <w:tcPr>
            <w:tcW w:w="5637" w:type="dxa"/>
          </w:tcPr>
          <w:p w:rsidR="00A235BC" w:rsidRPr="00114351" w:rsidRDefault="00A235BC" w:rsidP="00114351">
            <w:pPr>
              <w:tabs>
                <w:tab w:val="left" w:pos="0"/>
              </w:tabs>
              <w:bidi/>
              <w:spacing w:line="24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مدى: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الجديدة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بربط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مركزي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بتمرير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المنفّذة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وآمنة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Authorized Person</w:t>
            </w:r>
            <w:r w:rsidRPr="00DA5053">
              <w:rPr>
                <w:rFonts w:ascii="Arial Unicode MS" w:eastAsia="Arial Unicode MS" w:hAnsi="Arial Unicode MS" w:cs="Arial Unicode MS"/>
                <w:color w:val="595959" w:themeColor="text1" w:themeTint="A6"/>
                <w:sz w:val="18"/>
                <w:szCs w:val="18"/>
              </w:rPr>
              <w:t xml:space="preserve">: means a person authorized by the </w:t>
            </w:r>
            <w:r>
              <w:rPr>
                <w:rFonts w:ascii="Arial Unicode MS" w:eastAsia="Arial Unicode MS" w:hAnsi="Arial Unicode MS" w:cs="Arial Unicode MS"/>
                <w:color w:val="595959" w:themeColor="text1" w:themeTint="A6"/>
                <w:sz w:val="18"/>
                <w:szCs w:val="18"/>
              </w:rPr>
              <w:t xml:space="preserve">accountholder </w:t>
            </w:r>
            <w:r w:rsidRPr="00DA5053">
              <w:rPr>
                <w:rFonts w:ascii="Arial Unicode MS" w:eastAsia="Arial Unicode MS" w:hAnsi="Arial Unicode MS" w:cs="Arial Unicode MS"/>
                <w:color w:val="595959" w:themeColor="text1" w:themeTint="A6"/>
                <w:sz w:val="18"/>
                <w:szCs w:val="18"/>
              </w:rPr>
              <w:t xml:space="preserve">to do certain acts </w:t>
            </w:r>
            <w:r>
              <w:rPr>
                <w:rFonts w:ascii="Arial Unicode MS" w:eastAsia="Arial Unicode MS" w:hAnsi="Arial Unicode MS" w:cs="Arial Unicode MS"/>
                <w:color w:val="595959" w:themeColor="text1" w:themeTint="A6"/>
                <w:sz w:val="18"/>
                <w:szCs w:val="18"/>
              </w:rPr>
              <w:t xml:space="preserve">on behalf of him/her/them </w:t>
            </w:r>
            <w:r w:rsidRPr="00DA5053">
              <w:rPr>
                <w:rFonts w:ascii="Arial Unicode MS" w:eastAsia="Arial Unicode MS" w:hAnsi="Arial Unicode MS" w:cs="Arial Unicode MS"/>
                <w:color w:val="595959" w:themeColor="text1" w:themeTint="A6"/>
                <w:sz w:val="18"/>
                <w:szCs w:val="18"/>
              </w:rPr>
              <w:t>in connection with the account and the Services provided by the Bank herein.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الشخص المفوض</w:t>
            </w:r>
            <w:r w:rsidRPr="00114351">
              <w:rPr>
                <w:rFonts w:ascii="Arial Unicode MS" w:eastAsia="Arial Unicode MS" w:hAnsi="Arial Unicode MS" w:cs="Arial Unicode MS" w:hint="cs"/>
                <w:color w:val="595959" w:themeColor="text1" w:themeTint="A6"/>
                <w:sz w:val="18"/>
                <w:szCs w:val="18"/>
                <w:rtl/>
              </w:rPr>
              <w:t>: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صاحب الحساب </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معينة نيابة عنه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بإدارة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tc>
      </w:tr>
      <w:tr w:rsidR="00A235BC" w:rsidRPr="0050620F" w:rsidTr="00114351">
        <w:tc>
          <w:tcPr>
            <w:tcW w:w="5631" w:type="dxa"/>
          </w:tcPr>
          <w:p w:rsidR="00A235BC" w:rsidRPr="00820220"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820220">
              <w:rPr>
                <w:rFonts w:ascii="Arial Unicode MS" w:eastAsia="Arial Unicode MS" w:hAnsi="Arial Unicode MS" w:cs="Arial Unicode MS"/>
                <w:b/>
                <w:bCs/>
                <w:color w:val="595959" w:themeColor="text1" w:themeTint="A6"/>
                <w:sz w:val="18"/>
                <w:szCs w:val="18"/>
              </w:rPr>
              <w:t>Bank or SAIB</w:t>
            </w:r>
            <w:r w:rsidRPr="00820220">
              <w:rPr>
                <w:rFonts w:ascii="Arial Unicode MS" w:eastAsia="Arial Unicode MS" w:hAnsi="Arial Unicode MS" w:cs="Arial Unicode MS"/>
                <w:color w:val="595959" w:themeColor="text1" w:themeTint="A6"/>
                <w:sz w:val="18"/>
                <w:szCs w:val="18"/>
              </w:rPr>
              <w:t xml:space="preserve">: Is </w:t>
            </w:r>
            <w:r>
              <w:rPr>
                <w:rFonts w:ascii="Arial Unicode MS" w:eastAsia="Arial Unicode MS" w:hAnsi="Arial Unicode MS" w:cs="Arial Unicode MS"/>
                <w:color w:val="595959" w:themeColor="text1" w:themeTint="A6"/>
                <w:sz w:val="18"/>
                <w:szCs w:val="18"/>
              </w:rPr>
              <w:t>T</w:t>
            </w:r>
            <w:r w:rsidRPr="00820220">
              <w:rPr>
                <w:rFonts w:ascii="Arial Unicode MS" w:eastAsia="Arial Unicode MS" w:hAnsi="Arial Unicode MS" w:cs="Arial Unicode MS"/>
                <w:color w:val="595959" w:themeColor="text1" w:themeTint="A6"/>
                <w:sz w:val="18"/>
                <w:szCs w:val="18"/>
              </w:rPr>
              <w:t>he Saudi Investment Bank, CR Number (11570) Headquarters Riyadh, Saudi Arabia, P.O. Box 3533 Code 11481and any or all its</w:t>
            </w:r>
            <w:r w:rsidRPr="00820220">
              <w:rPr>
                <w:rFonts w:ascii="Arial Unicode MS" w:eastAsia="Arial Unicode MS" w:hAnsi="Arial Unicode MS" w:cs="Arial Unicode MS" w:hint="cs"/>
                <w:color w:val="595959" w:themeColor="text1" w:themeTint="A6"/>
                <w:sz w:val="18"/>
                <w:szCs w:val="18"/>
                <w:rtl/>
              </w:rPr>
              <w:t xml:space="preserve"> </w:t>
            </w:r>
            <w:r w:rsidRPr="00820220">
              <w:rPr>
                <w:rFonts w:ascii="Arial Unicode MS" w:eastAsia="Arial Unicode MS" w:hAnsi="Arial Unicode MS" w:cs="Arial Unicode MS"/>
                <w:color w:val="595959" w:themeColor="text1" w:themeTint="A6"/>
                <w:sz w:val="18"/>
                <w:szCs w:val="18"/>
              </w:rPr>
              <w:t>branches.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tl/>
              </w:rPr>
              <w:t>البنك</w:t>
            </w:r>
            <w:r w:rsidRPr="00114351">
              <w:rPr>
                <w:rFonts w:ascii="Arial Unicode MS" w:eastAsia="Arial Unicode MS" w:hAnsi="Arial Unicode MS" w:cs="Arial Unicode MS" w:hint="c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 xml:space="preserve">هو </w:t>
            </w:r>
            <w:r w:rsidRPr="00114351">
              <w:rPr>
                <w:rFonts w:ascii="Arial Unicode MS" w:eastAsia="Arial Unicode MS" w:hAnsi="Arial Unicode MS" w:cs="Arial Unicode MS"/>
                <w:color w:val="595959" w:themeColor="text1" w:themeTint="A6"/>
                <w:sz w:val="18"/>
                <w:szCs w:val="18"/>
                <w:rtl/>
              </w:rPr>
              <w:t>البنك السعودي للاستثمار</w:t>
            </w:r>
            <w:r w:rsidRPr="00114351">
              <w:rPr>
                <w:rFonts w:ascii="Arial Unicode MS" w:eastAsia="Arial Unicode MS" w:hAnsi="Arial Unicode MS" w:cs="Arial Unicode MS" w:hint="cs"/>
                <w:color w:val="595959" w:themeColor="text1" w:themeTint="A6"/>
                <w:sz w:val="18"/>
                <w:szCs w:val="18"/>
                <w:rtl/>
              </w:rPr>
              <w:t xml:space="preserve"> سجل تجاري رقم (</w:t>
            </w:r>
            <w:r w:rsidRPr="00114351">
              <w:rPr>
                <w:rFonts w:ascii="Arial Unicode MS" w:eastAsia="Arial Unicode MS" w:hAnsi="Arial Unicode MS" w:cs="Arial Unicode MS"/>
                <w:color w:val="595959" w:themeColor="text1" w:themeTint="A6"/>
                <w:sz w:val="18"/>
                <w:szCs w:val="18"/>
                <w:rtl/>
              </w:rPr>
              <w:t>11570</w:t>
            </w:r>
            <w:r w:rsidRPr="00114351">
              <w:rPr>
                <w:rFonts w:ascii="Arial Unicode MS" w:eastAsia="Arial Unicode MS" w:hAnsi="Arial Unicode MS" w:cs="Arial Unicode MS" w:hint="cs"/>
                <w:color w:val="595959" w:themeColor="text1" w:themeTint="A6"/>
                <w:sz w:val="18"/>
                <w:szCs w:val="18"/>
                <w:rtl/>
              </w:rPr>
              <w:t xml:space="preserve">) ومقره الرئيس مدينة الرياض، المملكة العربية السعودية، صندوق بريد 3533 الرمز البريدي 11481 </w:t>
            </w:r>
            <w:r w:rsidRPr="00114351">
              <w:rPr>
                <w:rFonts w:ascii="Arial Unicode MS" w:eastAsia="Arial Unicode MS" w:hAnsi="Arial Unicode MS" w:cs="Arial Unicode MS"/>
                <w:color w:val="595959" w:themeColor="text1" w:themeTint="A6"/>
                <w:sz w:val="18"/>
                <w:szCs w:val="18"/>
                <w:rtl/>
              </w:rPr>
              <w:t>وأي من أو كافة فروعه</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Cardholder:</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it’s the applicant to acquire an ATM card which was issued by the Bank. The Cardholder might be an individual or an entity depending on the case, or it could be a supplementary cardholder who has the card upon the request of the main Cardholder.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حامل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البطاقة:</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 مصدرة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طبيعياً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صدرت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Customer/Account</w:t>
            </w:r>
            <w:r>
              <w:rPr>
                <w:rFonts w:ascii="Arial Unicode MS" w:eastAsia="Arial Unicode MS" w:hAnsi="Arial Unicode MS" w:cs="Arial Unicode MS"/>
                <w:b/>
                <w:bCs/>
                <w:color w:val="595959" w:themeColor="text1" w:themeTint="A6"/>
                <w:sz w:val="18"/>
                <w:szCs w:val="18"/>
              </w:rPr>
              <w:t>holder</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is</w:t>
            </w:r>
            <w:r w:rsidRPr="00DA5053">
              <w:rPr>
                <w:rFonts w:ascii="Arial Unicode MS" w:eastAsia="Arial Unicode MS" w:hAnsi="Arial Unicode MS" w:cs="Arial Unicode MS"/>
                <w:color w:val="595959" w:themeColor="text1" w:themeTint="A6"/>
                <w:sz w:val="18"/>
                <w:szCs w:val="18"/>
              </w:rPr>
              <w:t xml:space="preserve"> the applicant and in the case of a Joint Account, means each of the applicants </w:t>
            </w:r>
            <w:r>
              <w:rPr>
                <w:rFonts w:ascii="Arial Unicode MS" w:eastAsia="Arial Unicode MS" w:hAnsi="Arial Unicode MS" w:cs="Arial Unicode MS"/>
                <w:color w:val="595959" w:themeColor="text1" w:themeTint="A6"/>
                <w:sz w:val="18"/>
                <w:szCs w:val="18"/>
              </w:rPr>
              <w:t>i</w:t>
            </w:r>
            <w:r w:rsidRPr="00DA5053">
              <w:rPr>
                <w:rFonts w:ascii="Arial Unicode MS" w:eastAsia="Arial Unicode MS" w:hAnsi="Arial Unicode MS" w:cs="Arial Unicode MS"/>
                <w:color w:val="595959" w:themeColor="text1" w:themeTint="A6"/>
                <w:sz w:val="18"/>
                <w:szCs w:val="18"/>
              </w:rPr>
              <w:t>n this agreement governing the operations of account(s) to be executed with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صاحب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الحساب: </w:t>
            </w:r>
            <w:r w:rsidRPr="00114351">
              <w:rPr>
                <w:rFonts w:ascii="Arial Unicode MS" w:eastAsia="Arial Unicode MS" w:hAnsi="Arial Unicode MS" w:cs="Arial Unicode MS" w:hint="cs"/>
                <w:color w:val="595959" w:themeColor="text1" w:themeTint="A6"/>
                <w:sz w:val="18"/>
                <w:szCs w:val="18"/>
                <w:rtl/>
              </w:rPr>
              <w:t>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الفرد المفتوح الحساب باسمه، 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يعني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المتقدمين بطلب فتح الحساب المشترك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بتنفيذها)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Electronic Banking or Internet Banking or Telephone</w:t>
            </w:r>
            <w:r w:rsidRPr="00DA5053">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b/>
                <w:bCs/>
                <w:color w:val="595959" w:themeColor="text1" w:themeTint="A6"/>
                <w:sz w:val="18"/>
                <w:szCs w:val="18"/>
              </w:rPr>
              <w:t>Banking:</w:t>
            </w:r>
            <w:r w:rsidRPr="00DA5053">
              <w:rPr>
                <w:rFonts w:ascii="Arial Unicode MS" w:eastAsia="Arial Unicode MS" w:hAnsi="Arial Unicode MS" w:cs="Arial Unicode MS"/>
                <w:color w:val="595959" w:themeColor="text1" w:themeTint="A6"/>
                <w:sz w:val="18"/>
                <w:szCs w:val="18"/>
              </w:rPr>
              <w:t xml:space="preserve"> means the services provided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whereby the Customer may be given telephone information/electronic access to the Banks’ records in order to:</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Obtain information on his/her account(s);</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Transfer money from his/her account(s);</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Make payment to third parties;</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Order statements and che</w:t>
            </w:r>
            <w:r>
              <w:rPr>
                <w:rFonts w:ascii="Arial Unicode MS" w:eastAsia="Arial Unicode MS" w:hAnsi="Arial Unicode MS" w:cs="Arial Unicode MS"/>
                <w:color w:val="595959" w:themeColor="text1" w:themeTint="A6"/>
                <w:sz w:val="18"/>
                <w:szCs w:val="18"/>
              </w:rPr>
              <w:t>que</w:t>
            </w:r>
            <w:r w:rsidRPr="00DA5053">
              <w:rPr>
                <w:rFonts w:ascii="Arial Unicode MS" w:eastAsia="Arial Unicode MS" w:hAnsi="Arial Unicode MS" w:cs="Arial Unicode MS"/>
                <w:color w:val="595959" w:themeColor="text1" w:themeTint="A6"/>
                <w:sz w:val="18"/>
                <w:szCs w:val="18"/>
              </w:rPr>
              <w:t>books;</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Make use of other services that may be available by the Bank from time to time.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b/>
                <w:bC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الإلكترونية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عبر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الإنترنت أو</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الهاتفية: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تتيح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إمكانية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حسابه للأغراض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p w:rsidR="00A235BC" w:rsidRPr="00114351"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p>
          <w:p w:rsidR="00A235BC" w:rsidRPr="00114351"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p>
          <w:p w:rsidR="00A235BC" w:rsidRPr="00114351"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p>
          <w:p w:rsidR="00A235BC" w:rsidRPr="00114351"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p>
          <w:p w:rsidR="00A235BC" w:rsidRPr="00114351"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الاستفادة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بتوفيرها من 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Instruments:</w:t>
            </w:r>
            <w:r w:rsidRPr="00DA5053">
              <w:rPr>
                <w:rFonts w:ascii="Arial Unicode MS" w:eastAsia="Arial Unicode MS" w:hAnsi="Arial Unicode MS" w:cs="Arial Unicode MS"/>
                <w:color w:val="595959" w:themeColor="text1" w:themeTint="A6"/>
                <w:sz w:val="18"/>
                <w:szCs w:val="18"/>
              </w:rPr>
              <w:t xml:space="preserve"> means drafts,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bills of exchange, promissory notes, orders for payment, and other non-cash instruments drawn, signed, made or accepted by the Customer or the authorized person(s) on his/her behalf.</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والكمبيالات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والسندات الإذنية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المحررة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المفوضين 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ISP (Internet Service Provider): </w:t>
            </w:r>
            <w:r w:rsidRPr="00DA5053">
              <w:rPr>
                <w:rFonts w:ascii="Arial Unicode MS" w:eastAsia="Arial Unicode MS" w:hAnsi="Arial Unicode MS" w:cs="Arial Unicode MS"/>
                <w:color w:val="595959" w:themeColor="text1" w:themeTint="A6"/>
                <w:sz w:val="18"/>
                <w:szCs w:val="18"/>
              </w:rPr>
              <w:t>means an organization that provides the Customer with connections to the Internet.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مقدم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خدمة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المنشأة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الإتصال بالإنترنت.</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Joint Account: </w:t>
            </w:r>
            <w:r w:rsidRPr="00DA5053">
              <w:rPr>
                <w:rFonts w:ascii="Arial Unicode MS" w:eastAsia="Arial Unicode MS" w:hAnsi="Arial Unicode MS" w:cs="Arial Unicode MS"/>
                <w:color w:val="595959" w:themeColor="text1" w:themeTint="A6"/>
                <w:sz w:val="18"/>
                <w:szCs w:val="18"/>
              </w:rPr>
              <w:t>means an account opened in the name of more than one account owner according to the law.</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المشترك:</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شخصين طبيعيين وأكثر 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Open Instruction:</w:t>
            </w:r>
            <w:r w:rsidRPr="00DA5053">
              <w:rPr>
                <w:rFonts w:ascii="Arial Unicode MS" w:eastAsia="Arial Unicode MS" w:hAnsi="Arial Unicode MS" w:cs="Arial Unicode MS"/>
                <w:color w:val="595959" w:themeColor="text1" w:themeTint="A6"/>
                <w:sz w:val="18"/>
                <w:szCs w:val="18"/>
              </w:rPr>
              <w:t xml:space="preserve"> means a third-party payment or trading instruction made by the Customer without the Customer’s use of a secure and safe “Call” restriction, an “Authorization Code” restriction, or “Predefined Payment” restriction.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التعليمات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المفتوحة:</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للتداول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اتباع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الآمنة،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 التفويض،</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التحديد.</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 xml:space="preserve">Password: </w:t>
            </w:r>
            <w:r w:rsidRPr="00DA5053">
              <w:rPr>
                <w:rFonts w:ascii="Arial Unicode MS" w:eastAsia="Arial Unicode MS" w:hAnsi="Arial Unicode MS" w:cs="Arial Unicode MS"/>
                <w:color w:val="595959" w:themeColor="text1" w:themeTint="A6"/>
                <w:sz w:val="18"/>
                <w:szCs w:val="18"/>
              </w:rPr>
              <w:t>means a confidential code, whether initially provided by the Bank to the Customer or chosen by the Customer, including but not limited to tokens or other security devices.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كلمة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السر:</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رمزا سريا،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أعطاه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مبدئي،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اختاره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بنفسه،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 الترميز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المتزامن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Returned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 xml:space="preserve"> Charge:</w:t>
            </w:r>
            <w:r w:rsidRPr="00DA5053">
              <w:rPr>
                <w:rFonts w:ascii="Arial Unicode MS" w:eastAsia="Arial Unicode MS" w:hAnsi="Arial Unicode MS" w:cs="Arial Unicode MS"/>
                <w:color w:val="595959" w:themeColor="text1" w:themeTint="A6"/>
                <w:sz w:val="18"/>
                <w:szCs w:val="18"/>
              </w:rPr>
              <w:t xml:space="preserve"> means the Bank’s standard charge normally applied by the Bank, relating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drawn on the account and returned by the Bank</w:t>
            </w:r>
            <w:r>
              <w:rPr>
                <w:rFonts w:ascii="Arial Unicode MS" w:eastAsia="Arial Unicode MS" w:hAnsi="Arial Unicode MS" w:cs="Arial Unicode MS"/>
                <w:color w:val="595959" w:themeColor="text1" w:themeTint="A6"/>
                <w:sz w:val="18"/>
                <w:szCs w:val="18"/>
              </w:rPr>
              <w:t xml:space="preserve"> according to the Commercial Papers Laws.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رسم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الشيك</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المرتجع:</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يتقاضاه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المرتجعة 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بإعادتها لأي من الأسباب حسب نظام الأوراق التجارية.</w:t>
            </w:r>
          </w:p>
        </w:tc>
      </w:tr>
      <w:tr w:rsidR="00A235BC" w:rsidRPr="0050620F" w:rsidTr="00114351">
        <w:trPr>
          <w:trHeight w:val="66"/>
        </w:trPr>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SAMA:</w:t>
            </w:r>
            <w:r w:rsidRPr="00DA5053">
              <w:rPr>
                <w:rFonts w:ascii="Arial Unicode MS" w:eastAsia="Arial Unicode MS" w:hAnsi="Arial Unicode MS" w:cs="Arial Unicode MS"/>
                <w:color w:val="595959" w:themeColor="text1" w:themeTint="A6"/>
                <w:sz w:val="18"/>
                <w:szCs w:val="18"/>
              </w:rPr>
              <w:t xml:space="preserve"> means the Saudi Arabian Monetary</w:t>
            </w:r>
            <w:r>
              <w:rPr>
                <w:rFonts w:ascii="Arial Unicode MS" w:eastAsia="Arial Unicode MS" w:hAnsi="Arial Unicode MS" w:cs="Arial Unicode MS"/>
                <w:color w:val="595959" w:themeColor="text1" w:themeTint="A6"/>
                <w:sz w:val="18"/>
                <w:szCs w:val="18"/>
              </w:rPr>
              <w:t xml:space="preserve"> Authority</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المؤسسة/ مؤسسة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Service:</w:t>
            </w:r>
            <w:r w:rsidRPr="00DA5053">
              <w:rPr>
                <w:rFonts w:ascii="Arial Unicode MS" w:eastAsia="Arial Unicode MS" w:hAnsi="Arial Unicode MS" w:cs="Arial Unicode MS"/>
                <w:color w:val="595959" w:themeColor="text1" w:themeTint="A6"/>
                <w:sz w:val="18"/>
                <w:szCs w:val="18"/>
              </w:rPr>
              <w:t xml:space="preserve"> or Services means any or all of the services applied for by the Customer and made available by the Bank to the Customer subject to the terms and conditions of the Electronic Banking Services Agreement and/or any other agreements related to the services.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الخدمة 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بطلبها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بتقديمها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بالخدمات.</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Third-Party Payment:</w:t>
            </w:r>
            <w:r w:rsidRPr="00DA5053">
              <w:rPr>
                <w:rFonts w:ascii="Arial Unicode MS" w:eastAsia="Arial Unicode MS" w:hAnsi="Arial Unicode MS" w:cs="Arial Unicode MS"/>
                <w:color w:val="595959" w:themeColor="text1" w:themeTint="A6"/>
                <w:sz w:val="18"/>
                <w:szCs w:val="18"/>
              </w:rPr>
              <w:t xml:space="preserve"> An instruction made by the Customer to the Bank through or in relation to the service to make payment to, or transfer funds to a third party or to the account of a third party.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المدفوعات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للغير:</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 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User Identities/User ID:</w:t>
            </w:r>
            <w:r w:rsidRPr="00DA5053">
              <w:rPr>
                <w:rFonts w:ascii="Arial Unicode MS" w:eastAsia="Arial Unicode MS" w:hAnsi="Arial Unicode MS" w:cs="Arial Unicode MS"/>
                <w:color w:val="595959" w:themeColor="text1" w:themeTint="A6"/>
                <w:sz w:val="18"/>
                <w:szCs w:val="18"/>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رموز</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هوية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المستخدمين: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يختارها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يستخدمها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الدخول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تأخذ كافة المصطلحات ال</w:t>
            </w:r>
            <w:r w:rsidRPr="00114351">
              <w:rPr>
                <w:rFonts w:ascii="Arial Unicode MS" w:eastAsia="Arial Unicode MS" w:hAnsi="Arial Unicode MS" w:cs="Arial Unicode MS" w:hint="cs"/>
                <w:color w:val="595959" w:themeColor="text1" w:themeTint="A6"/>
                <w:sz w:val="18"/>
                <w:szCs w:val="18"/>
                <w:rtl/>
              </w:rPr>
              <w:t>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المعاني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ما لم يقتض سياق النص غير ذلك</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كما تأخذ كافة المصطلحات الواردة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بصيغة المفرد صيغة الجمع والعكس،</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وتأخذ كافة المصطلحات</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بصيغة المذكر صيغة المؤنث والعكس</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وتشكل التعريفات جزءاً</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لا يتجزأ</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من هذه الاتفاقية ويتم تفسيرها وفقا لسياق النص الوارد فيها</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shd w:val="clear" w:color="auto" w:fill="D9D9D9" w:themeFill="background1" w:themeFillShade="D9"/>
          </w:tcPr>
          <w:p w:rsidR="00A235BC" w:rsidRPr="00837DF9" w:rsidRDefault="00A235BC" w:rsidP="00A235BC">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t xml:space="preserve">Account </w:t>
            </w:r>
            <w:r>
              <w:rPr>
                <w:rFonts w:ascii="Arial Unicode MS" w:eastAsia="Arial Unicode MS" w:hAnsi="Arial Unicode MS" w:cs="Arial Unicode MS"/>
                <w:b/>
                <w:bCs/>
                <w:color w:val="595959" w:themeColor="text1" w:themeTint="A6"/>
                <w:sz w:val="22"/>
                <w:szCs w:val="22"/>
              </w:rPr>
              <w:t xml:space="preserve">Opening </w:t>
            </w:r>
            <w:r w:rsidRPr="00837DF9">
              <w:rPr>
                <w:rFonts w:ascii="Arial Unicode MS" w:eastAsia="Arial Unicode MS" w:hAnsi="Arial Unicode MS" w:cs="Arial Unicode MS"/>
                <w:b/>
                <w:bCs/>
                <w:color w:val="595959" w:themeColor="text1" w:themeTint="A6"/>
                <w:sz w:val="22"/>
                <w:szCs w:val="22"/>
              </w:rPr>
              <w:t>Agreement</w:t>
            </w:r>
          </w:p>
        </w:tc>
        <w:tc>
          <w:tcPr>
            <w:tcW w:w="5637" w:type="dxa"/>
            <w:shd w:val="clear" w:color="auto" w:fill="D9D9D9" w:themeFill="background1" w:themeFillShade="D9"/>
          </w:tcPr>
          <w:p w:rsidR="00A235BC" w:rsidRPr="00837DF9"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اتفاقية</w:t>
            </w:r>
            <w:r w:rsidRPr="00837DF9">
              <w:rPr>
                <w:rFonts w:ascii="Arial Unicode MS" w:eastAsia="Arial Unicode MS" w:hAnsi="Arial Unicode MS" w:cs="Arial Unicode MS"/>
                <w:b/>
                <w:bCs/>
                <w:color w:val="595959" w:themeColor="text1" w:themeTint="A6"/>
                <w:sz w:val="22"/>
                <w:szCs w:val="22"/>
                <w:rtl/>
              </w:rPr>
              <w:t xml:space="preserve"> </w:t>
            </w:r>
            <w:r>
              <w:rPr>
                <w:rFonts w:ascii="Arial Unicode MS" w:eastAsia="Arial Unicode MS" w:hAnsi="Arial Unicode MS" w:cs="Arial Unicode MS" w:hint="cs"/>
                <w:b/>
                <w:bCs/>
                <w:color w:val="595959" w:themeColor="text1" w:themeTint="A6"/>
                <w:sz w:val="22"/>
                <w:szCs w:val="22"/>
                <w:rtl/>
              </w:rPr>
              <w:t xml:space="preserve">فتح </w:t>
            </w:r>
            <w:r w:rsidRPr="00837DF9">
              <w:rPr>
                <w:rFonts w:ascii="Arial Unicode MS" w:eastAsia="Arial Unicode MS" w:hAnsi="Arial Unicode MS" w:cs="Arial Unicode MS" w:hint="cs"/>
                <w:b/>
                <w:bCs/>
                <w:color w:val="595959" w:themeColor="text1" w:themeTint="A6"/>
                <w:sz w:val="22"/>
                <w:szCs w:val="22"/>
                <w:rtl/>
              </w:rPr>
              <w:t>الحساب</w:t>
            </w:r>
          </w:p>
        </w:tc>
      </w:tr>
      <w:tr w:rsidR="00A235BC" w:rsidRPr="0050620F" w:rsidTr="00114351">
        <w:tc>
          <w:tcPr>
            <w:tcW w:w="5631" w:type="dxa"/>
          </w:tcPr>
          <w:p w:rsidR="00A235BC" w:rsidRPr="006F6CA1"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 </w:t>
            </w:r>
            <w:r w:rsidRPr="006F6CA1">
              <w:rPr>
                <w:rFonts w:ascii="Arial Unicode MS" w:eastAsia="Arial Unicode MS" w:hAnsi="Arial Unicode MS" w:cs="Arial Unicode MS"/>
                <w:b/>
                <w:bCs/>
                <w:color w:val="595959" w:themeColor="text1" w:themeTint="A6"/>
                <w:sz w:val="18"/>
                <w:szCs w:val="18"/>
              </w:rPr>
              <w:t>Account Transactions/</w:t>
            </w:r>
            <w:r>
              <w:rPr>
                <w:rFonts w:ascii="Arial Unicode MS" w:eastAsia="Arial Unicode MS" w:hAnsi="Arial Unicode MS" w:cs="Arial Unicode MS"/>
                <w:b/>
                <w:bCs/>
                <w:color w:val="595959" w:themeColor="text1" w:themeTint="A6"/>
                <w:sz w:val="18"/>
                <w:szCs w:val="18"/>
              </w:rPr>
              <w:t>Deposits</w:t>
            </w:r>
            <w:r w:rsidRPr="006F6CA1">
              <w:rPr>
                <w:rFonts w:ascii="Arial Unicode MS" w:eastAsia="Arial Unicode MS" w:hAnsi="Arial Unicode MS" w:cs="Arial Unicode MS"/>
                <w:b/>
                <w:bC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 عمليات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 </w:t>
            </w:r>
            <w:r w:rsidRPr="00114351">
              <w:rPr>
                <w:rFonts w:ascii="Arial Unicode MS" w:eastAsia="Arial Unicode MS" w:hAnsi="Arial Unicode MS" w:cs="Arial Unicode MS" w:hint="cs"/>
                <w:b/>
                <w:bCs/>
                <w:color w:val="595959" w:themeColor="text1" w:themeTint="A6"/>
                <w:sz w:val="18"/>
                <w:szCs w:val="18"/>
                <w:rtl/>
              </w:rPr>
              <w:t>الإيداعات</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2/1/1 </w:t>
            </w:r>
            <w:r w:rsidRPr="00DA5053">
              <w:rPr>
                <w:rFonts w:ascii="Arial Unicode MS" w:eastAsia="Arial Unicode MS" w:hAnsi="Arial Unicode MS" w:cs="Arial Unicode MS"/>
                <w:b/>
                <w:bCs/>
                <w:color w:val="595959" w:themeColor="text1" w:themeTint="A6"/>
                <w:sz w:val="18"/>
                <w:szCs w:val="18"/>
              </w:rPr>
              <w:t>Deposits:</w:t>
            </w:r>
            <w:r w:rsidRPr="00DA5053">
              <w:rPr>
                <w:rFonts w:ascii="Arial Unicode MS" w:eastAsia="Arial Unicode MS" w:hAnsi="Arial Unicode MS" w:cs="Arial Unicode MS"/>
                <w:color w:val="595959" w:themeColor="text1" w:themeTint="A6"/>
                <w:sz w:val="18"/>
                <w:szCs w:val="18"/>
              </w:rPr>
              <w:t xml:space="preserve"> All funds deposited with the Bank shall </w:t>
            </w:r>
            <w:r>
              <w:rPr>
                <w:rFonts w:ascii="Arial Unicode MS" w:eastAsia="Arial Unicode MS" w:hAnsi="Arial Unicode MS" w:cs="Arial Unicode MS"/>
                <w:color w:val="595959" w:themeColor="text1" w:themeTint="A6"/>
                <w:sz w:val="18"/>
                <w:szCs w:val="18"/>
              </w:rPr>
              <w:t xml:space="preserve">be liability </w:t>
            </w:r>
            <w:r w:rsidRPr="00DA5053">
              <w:rPr>
                <w:rFonts w:ascii="Arial Unicode MS" w:eastAsia="Arial Unicode MS" w:hAnsi="Arial Unicode MS" w:cs="Arial Unicode MS"/>
                <w:color w:val="595959" w:themeColor="text1" w:themeTint="A6"/>
                <w:sz w:val="18"/>
                <w:szCs w:val="18"/>
              </w:rPr>
              <w:t xml:space="preserve">to the Bank; accordingly, the </w:t>
            </w:r>
            <w:r>
              <w:rPr>
                <w:rFonts w:ascii="Arial Unicode MS" w:eastAsia="Arial Unicode MS" w:hAnsi="Arial Unicode MS" w:cs="Arial Unicode MS"/>
                <w:color w:val="595959" w:themeColor="text1" w:themeTint="A6"/>
                <w:sz w:val="18"/>
                <w:szCs w:val="18"/>
              </w:rPr>
              <w:t xml:space="preserve">accountholder/s </w:t>
            </w:r>
            <w:r w:rsidRPr="00DA5053">
              <w:rPr>
                <w:rFonts w:ascii="Arial Unicode MS" w:eastAsia="Arial Unicode MS" w:hAnsi="Arial Unicode MS" w:cs="Arial Unicode MS"/>
                <w:color w:val="595959" w:themeColor="text1" w:themeTint="A6"/>
                <w:sz w:val="18"/>
                <w:szCs w:val="18"/>
              </w:rPr>
              <w:t>has</w:t>
            </w:r>
            <w:r>
              <w:rPr>
                <w:rFonts w:ascii="Arial Unicode MS" w:eastAsia="Arial Unicode MS" w:hAnsi="Arial Unicode MS" w:cs="Arial Unicode MS"/>
                <w:color w:val="595959" w:themeColor="text1" w:themeTint="A6"/>
                <w:sz w:val="18"/>
                <w:szCs w:val="18"/>
              </w:rPr>
              <w:t>/have</w:t>
            </w:r>
            <w:r w:rsidRPr="00DA5053">
              <w:rPr>
                <w:rFonts w:ascii="Arial Unicode MS" w:eastAsia="Arial Unicode MS" w:hAnsi="Arial Unicode MS" w:cs="Arial Unicode MS"/>
                <w:color w:val="595959" w:themeColor="text1" w:themeTint="A6"/>
                <w:sz w:val="18"/>
                <w:szCs w:val="18"/>
              </w:rPr>
              <w:t xml:space="preserve"> the right to use the funds so credited to his/ her</w:t>
            </w:r>
            <w:r>
              <w:rPr>
                <w:rFonts w:ascii="Arial Unicode MS" w:eastAsia="Arial Unicode MS" w:hAnsi="Arial Unicode MS" w:cs="Arial Unicode MS"/>
                <w:color w:val="595959" w:themeColor="text1" w:themeTint="A6"/>
                <w:sz w:val="18"/>
                <w:szCs w:val="18"/>
              </w:rPr>
              <w:t>/thier</w:t>
            </w:r>
            <w:r w:rsidRPr="00DA5053">
              <w:rPr>
                <w:rFonts w:ascii="Arial Unicode MS" w:eastAsia="Arial Unicode MS" w:hAnsi="Arial Unicode MS" w:cs="Arial Unicode MS"/>
                <w:color w:val="595959" w:themeColor="text1" w:themeTint="A6"/>
                <w:sz w:val="18"/>
                <w:szCs w:val="18"/>
              </w:rPr>
              <w:t xml:space="preserve"> account and the Bank guarantees payment thereof on demand, and the Customer shall not be entitled to any income on these funds, </w:t>
            </w:r>
            <w:r>
              <w:rPr>
                <w:rFonts w:ascii="Arial Unicode MS" w:eastAsia="Arial Unicode MS" w:hAnsi="Arial Unicode MS" w:cs="Arial Unicode MS"/>
                <w:color w:val="595959" w:themeColor="text1" w:themeTint="A6"/>
                <w:sz w:val="18"/>
                <w:szCs w:val="18"/>
              </w:rPr>
              <w:t xml:space="preserve">due to the nature of such account opening, as it falls under the Islamic Banking Product set. The crediting of all cheques and other instrucments deposited in the account is subject to its collection. The Bank has the right to reverse any credited cheque to the account if it is rejected later.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2/1/1 إيداع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الأموال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إلتزام مالي على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المقيدة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وإلتزامه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يستحق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نظرا لطبيعة فتح هذا الحساب وشرط توافقة مع أحكام الشريعة.وتكون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قيدها بتحصيلها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أشكال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السيولة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وسدادها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مكاتبه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وتم رفضها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2/1/2 </w:t>
            </w:r>
            <w:r w:rsidRPr="00DA5053">
              <w:rPr>
                <w:rFonts w:ascii="Arial Unicode MS" w:eastAsia="Arial Unicode MS" w:hAnsi="Arial Unicode MS" w:cs="Arial Unicode MS"/>
                <w:color w:val="595959" w:themeColor="text1" w:themeTint="A6"/>
                <w:sz w:val="18"/>
                <w:szCs w:val="18"/>
              </w:rPr>
              <w:t>The Bank shall not be liable for any loss due to negligence, errors, oversight, or others of any local or foreign</w:t>
            </w:r>
            <w:r>
              <w:rPr>
                <w:rFonts w:ascii="Arial Unicode MS" w:eastAsia="Arial Unicode MS" w:hAnsi="Arial Unicode MS" w:cs="Arial Unicode MS"/>
                <w:color w:val="595959" w:themeColor="text1" w:themeTint="A6"/>
                <w:sz w:val="18"/>
                <w:szCs w:val="18"/>
              </w:rPr>
              <w:t xml:space="preserve"> c</w:t>
            </w:r>
            <w:r w:rsidRPr="00DA5053">
              <w:rPr>
                <w:rFonts w:ascii="Arial Unicode MS" w:eastAsia="Arial Unicode MS" w:hAnsi="Arial Unicode MS" w:cs="Arial Unicode MS"/>
                <w:color w:val="595959" w:themeColor="text1" w:themeTint="A6"/>
                <w:sz w:val="18"/>
                <w:szCs w:val="18"/>
              </w:rPr>
              <w:t xml:space="preserve">ollecting or correspondent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2/1/2 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إهمال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سهو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أجنبي</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 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2/1/3 </w:t>
            </w:r>
            <w:r w:rsidRPr="00DA5053">
              <w:rPr>
                <w:rFonts w:ascii="Arial Unicode MS" w:eastAsia="Arial Unicode MS" w:hAnsi="Arial Unicode MS" w:cs="Arial Unicode MS"/>
                <w:b/>
                <w:bCs/>
                <w:color w:val="595959" w:themeColor="text1" w:themeTint="A6"/>
                <w:sz w:val="18"/>
                <w:szCs w:val="18"/>
              </w:rPr>
              <w:t>Deposits into the Bank Made by Mail, Transfer or In</w:t>
            </w:r>
            <w:r>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Person:</w:t>
            </w:r>
            <w:r w:rsidRPr="00DA5053">
              <w:rPr>
                <w:rFonts w:ascii="Arial Unicode MS" w:eastAsia="Arial Unicode MS" w:hAnsi="Arial Unicode MS" w:cs="Arial Unicode MS"/>
                <w:color w:val="595959" w:themeColor="text1" w:themeTint="A6"/>
                <w:sz w:val="18"/>
                <w:szCs w:val="18"/>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prior to the collection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shall be considered as an Islamic </w:t>
            </w:r>
            <w:r>
              <w:rPr>
                <w:rFonts w:ascii="Arial Unicode MS" w:eastAsia="Arial Unicode MS" w:hAnsi="Arial Unicode MS" w:cs="Arial Unicode MS"/>
                <w:color w:val="595959" w:themeColor="text1" w:themeTint="A6"/>
                <w:sz w:val="18"/>
                <w:szCs w:val="18"/>
              </w:rPr>
              <w:t>Qurd</w:t>
            </w:r>
            <w:r w:rsidRPr="00DA5053">
              <w:rPr>
                <w:rFonts w:ascii="Arial Unicode MS" w:eastAsia="Arial Unicode MS" w:hAnsi="Arial Unicode MS" w:cs="Arial Unicode MS"/>
                <w:color w:val="595959" w:themeColor="text1" w:themeTint="A6"/>
                <w:sz w:val="18"/>
                <w:szCs w:val="18"/>
              </w:rPr>
              <w:t xml:space="preserve"> Hasan, until the Bank Receives the proceeds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2/1/3 الإيداع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البنك</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بواسطة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البريد</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الحوالات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شخصيا: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ودائع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النموذج القياسي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ذكره،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 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المسموح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بإيداعه،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 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 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تحصيله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 ورود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p>
        </w:tc>
      </w:tr>
      <w:tr w:rsidR="00114351" w:rsidRPr="0050620F" w:rsidTr="00114351">
        <w:tc>
          <w:tcPr>
            <w:tcW w:w="5631" w:type="dxa"/>
          </w:tcPr>
          <w:p w:rsidR="00114351" w:rsidRPr="00114351" w:rsidRDefault="00114351" w:rsidP="00114351">
            <w:pPr>
              <w:tabs>
                <w:tab w:val="left" w:pos="0"/>
                <w:tab w:val="left" w:pos="140"/>
              </w:tabs>
              <w:spacing w:line="18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b/>
                <w:bCs/>
                <w:color w:val="595959" w:themeColor="text1" w:themeTint="A6"/>
                <w:sz w:val="18"/>
                <w:szCs w:val="18"/>
              </w:rPr>
              <w:t>2/2 Overdraft</w:t>
            </w:r>
            <w:r w:rsidRPr="00114351">
              <w:rPr>
                <w:rFonts w:ascii="Arial Unicode MS" w:eastAsia="Arial Unicode MS" w:hAnsi="Arial Unicode MS" w:cs="Arial Unicode MS"/>
                <w:color w:val="595959" w:themeColor="text1" w:themeTint="A6"/>
                <w:sz w:val="18"/>
                <w:szCs w:val="18"/>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637" w:type="dxa"/>
          </w:tcPr>
          <w:p w:rsidR="00114351" w:rsidRPr="00114351" w:rsidRDefault="00114351" w:rsidP="00114351">
            <w:pPr>
              <w:pStyle w:val="ListParagraph"/>
              <w:tabs>
                <w:tab w:val="left" w:pos="0"/>
                <w:tab w:val="right" w:pos="122"/>
              </w:tabs>
              <w:spacing w:line="200" w:lineRule="exact"/>
              <w:ind w:left="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2/2</w:t>
            </w:r>
            <w:r w:rsidRPr="00114351">
              <w:rPr>
                <w:rFonts w:ascii="Arial Unicode MS" w:eastAsia="Arial Unicode MS" w:hAnsi="Arial Unicode MS" w:cs="Arial Unicode MS" w:hint="cs"/>
                <w:b/>
                <w:bCs/>
                <w:color w:val="595959" w:themeColor="text1" w:themeTint="A6"/>
                <w:sz w:val="18"/>
                <w:szCs w:val="18"/>
                <w:rtl/>
              </w:rPr>
              <w:t xml:space="preserve"> السحب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على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أصحاب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بالتكافل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والتضامن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مستقبلية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إدارة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114351" w:rsidRPr="0050620F" w:rsidTr="00114351">
        <w:tc>
          <w:tcPr>
            <w:tcW w:w="5631" w:type="dxa"/>
          </w:tcPr>
          <w:p w:rsidR="00114351" w:rsidRPr="00114351" w:rsidRDefault="00114351"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637" w:type="dxa"/>
            <w:vAlign w:val="center"/>
          </w:tcPr>
          <w:p w:rsidR="00114351" w:rsidRPr="00114351" w:rsidRDefault="00114351" w:rsidP="00114351">
            <w:pPr>
              <w:pStyle w:val="ListParagraph"/>
              <w:numPr>
                <w:ilvl w:val="0"/>
                <w:numId w:val="43"/>
              </w:numPr>
              <w:tabs>
                <w:tab w:val="left" w:pos="0"/>
                <w:tab w:val="right" w:pos="162"/>
              </w:tabs>
              <w:spacing w:line="200" w:lineRule="exact"/>
              <w:ind w:left="249" w:hanging="249"/>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إبرام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Pr>
              <w:t>.</w:t>
            </w:r>
          </w:p>
        </w:tc>
      </w:tr>
      <w:tr w:rsidR="00114351" w:rsidRPr="0050620F" w:rsidTr="00114351">
        <w:tc>
          <w:tcPr>
            <w:tcW w:w="5631" w:type="dxa"/>
          </w:tcPr>
          <w:p w:rsidR="00114351" w:rsidRPr="00114351" w:rsidRDefault="00114351"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Cheques presented on account with insufficient balance will be returned, the account will be debited with charges on each returned cheque. In case if the bank has accepted to overdrawn the account for cheque encashment; the account holder(s) will be immediately / upon request to repay the overdrawn balance to the bank.</w:t>
            </w:r>
          </w:p>
        </w:tc>
        <w:tc>
          <w:tcPr>
            <w:tcW w:w="5637" w:type="dxa"/>
            <w:vAlign w:val="center"/>
          </w:tcPr>
          <w:p w:rsidR="00114351" w:rsidRPr="00114351" w:rsidRDefault="00114351" w:rsidP="00114351">
            <w:pPr>
              <w:pStyle w:val="ListParagraph"/>
              <w:numPr>
                <w:ilvl w:val="0"/>
                <w:numId w:val="43"/>
              </w:numPr>
              <w:tabs>
                <w:tab w:val="left" w:pos="0"/>
                <w:tab w:val="right" w:pos="162"/>
              </w:tabs>
              <w:spacing w:line="200" w:lineRule="exact"/>
              <w:ind w:left="249" w:hanging="249"/>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المرتجع</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يتقاضاه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مرتجع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Pr>
              <w:t>.</w:t>
            </w:r>
          </w:p>
        </w:tc>
      </w:tr>
      <w:tr w:rsidR="00114351" w:rsidRPr="0050620F" w:rsidTr="00114351">
        <w:tc>
          <w:tcPr>
            <w:tcW w:w="5631" w:type="dxa"/>
          </w:tcPr>
          <w:p w:rsidR="00114351" w:rsidRPr="00114351" w:rsidRDefault="00114351"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The bank has the right to claim the account holder(s) or all / any of the partners with any amounts related to overdrawn accounts, even if the bank - at his sole discretion - granted a onetime overdrawing facility for temporary basis.</w:t>
            </w:r>
          </w:p>
        </w:tc>
        <w:tc>
          <w:tcPr>
            <w:tcW w:w="5637" w:type="dxa"/>
            <w:vAlign w:val="center"/>
          </w:tcPr>
          <w:p w:rsidR="00114351" w:rsidRPr="00114351" w:rsidRDefault="00114351" w:rsidP="00114351">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مؤقت</w:t>
            </w:r>
            <w:r w:rsidRPr="00114351">
              <w:rPr>
                <w:rFonts w:ascii="Arial Unicode MS" w:eastAsia="Arial Unicode MS" w:hAnsi="Arial Unicode MS" w:cs="Arial Unicode MS"/>
                <w:color w:val="595959" w:themeColor="text1" w:themeTint="A6"/>
                <w:sz w:val="18"/>
                <w:szCs w:val="18"/>
              </w:rPr>
              <w:t>.</w:t>
            </w:r>
          </w:p>
        </w:tc>
      </w:tr>
      <w:tr w:rsidR="00114351" w:rsidRPr="0050620F" w:rsidTr="00114351">
        <w:tc>
          <w:tcPr>
            <w:tcW w:w="5631" w:type="dxa"/>
          </w:tcPr>
          <w:p w:rsidR="00114351" w:rsidRPr="00114351" w:rsidRDefault="00114351"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In case if there is a separate signed facility agreement between the bank and the account holder(s). the account holder(s) should abide to such facility’s terms.</w:t>
            </w:r>
          </w:p>
        </w:tc>
        <w:tc>
          <w:tcPr>
            <w:tcW w:w="5637" w:type="dxa"/>
            <w:vAlign w:val="center"/>
          </w:tcPr>
          <w:p w:rsidR="00114351" w:rsidRPr="00114351" w:rsidRDefault="00114351" w:rsidP="00114351">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مبرمة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2/3 Stopping Payment of a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Provided such a </w:t>
            </w:r>
            <w:r>
              <w:rPr>
                <w:rFonts w:ascii="Arial Unicode MS" w:eastAsia="Arial Unicode MS" w:hAnsi="Arial Unicode MS" w:cs="Arial Unicode MS"/>
                <w:color w:val="595959" w:themeColor="text1" w:themeTint="A6"/>
                <w:sz w:val="18"/>
                <w:szCs w:val="18"/>
              </w:rPr>
              <w:t xml:space="preserve">cheque </w:t>
            </w:r>
            <w:r w:rsidRPr="00DA5053">
              <w:rPr>
                <w:rFonts w:ascii="Arial Unicode MS" w:eastAsia="Arial Unicode MS" w:hAnsi="Arial Unicode MS" w:cs="Arial Unicode MS"/>
                <w:color w:val="595959" w:themeColor="text1" w:themeTint="A6"/>
                <w:sz w:val="18"/>
                <w:szCs w:val="18"/>
              </w:rPr>
              <w:t xml:space="preserve">has not been paid, the Customer may request the Bank to place a stop payment on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drawn on the account if the Customer notifies the Bank by mail or by completing and delivering a stop order form to the Bank. The stop payment order will be effective when noted by </w:t>
            </w:r>
            <w:r w:rsidRPr="00DA5053">
              <w:rPr>
                <w:rFonts w:ascii="Arial Unicode MS" w:eastAsia="Arial Unicode MS" w:hAnsi="Arial Unicode MS" w:cs="Arial Unicode MS"/>
                <w:color w:val="595959" w:themeColor="text1" w:themeTint="A6"/>
                <w:sz w:val="18"/>
                <w:szCs w:val="18"/>
              </w:rPr>
              <w:lastRenderedPageBreak/>
              <w:t xml:space="preserve">the Bank on its records of the account, and shall remain effective for a period determined under the respective regulations. For a stop order to be considered valid, it must include the account number, the number and date of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the name of the payee and the amount. The Customer shall indemnify the Bank against any loss or claim arising in connection with the Customer’s stop order instructions. Stop payment orders for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issued by the Customer will be only accepted by the Bank if signed by the Customer in the form provided by the Bank. The Customer shall be solely responsible in this respect.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lastRenderedPageBreak/>
              <w:t xml:space="preserve">2/3 إيقاف دفع شيك: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 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 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بتعبئة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بشرط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نافذاً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يسجله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المحاسبية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ويبقى نافذاً </w:t>
            </w:r>
            <w:r w:rsidRPr="00114351">
              <w:rPr>
                <w:rFonts w:ascii="Arial Unicode MS" w:eastAsia="Arial Unicode MS" w:hAnsi="Arial Unicode MS" w:cs="Arial Unicode MS" w:hint="cs"/>
                <w:color w:val="595959" w:themeColor="text1" w:themeTint="A6"/>
                <w:sz w:val="18"/>
                <w:szCs w:val="18"/>
                <w:rtl/>
              </w:rPr>
              <w:lastRenderedPageBreak/>
              <w:t>للفترة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 في نموذج الإيقاف أو حسب المدد المحددة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 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لإتمام عملية إيقاف دفع شيك، يتوجب على صاحب الحساب تزويد البنك برقم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المستفيد والمبلغ </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وعليه فإن طرف البنك مخلى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خسارة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الموضوعة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 والصادرة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الصدد.</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2/4 Statements and Advices: </w:t>
            </w:r>
            <w:r w:rsidRPr="00DA5053">
              <w:rPr>
                <w:rFonts w:ascii="Arial Unicode MS" w:eastAsia="Arial Unicode MS" w:hAnsi="Arial Unicode MS" w:cs="Arial Unicode MS"/>
                <w:color w:val="595959" w:themeColor="text1" w:themeTint="A6"/>
                <w:sz w:val="18"/>
                <w:szCs w:val="18"/>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And irrevocably consented to every entry the</w:t>
            </w:r>
            <w:r>
              <w:rPr>
                <w:rFonts w:ascii="Arial Unicode MS" w:eastAsia="Arial Unicode MS" w:hAnsi="Arial Unicode MS" w:cs="Arial Unicode MS"/>
                <w:color w:val="595959" w:themeColor="text1" w:themeTint="A6"/>
                <w:sz w:val="18"/>
                <w:szCs w:val="18"/>
              </w:rPr>
              <w:t>rein and to the balance therein. However, upon customer’s approval, the statement can be electronic, the bank can decide the periodicity of the statements or according to the Customer request.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2/4 الكشوفات والاشعارات:</w:t>
            </w:r>
            <w:r w:rsidRPr="00114351">
              <w:rPr>
                <w:rFonts w:ascii="Arial Unicode MS" w:eastAsia="Arial Unicode MS" w:hAnsi="Arial Unicode MS" w:cs="Arial Unicode MS" w:hint="cs"/>
                <w:color w:val="595959" w:themeColor="text1" w:themeTint="A6"/>
                <w:sz w:val="18"/>
                <w:szCs w:val="18"/>
                <w:rtl/>
              </w:rPr>
              <w:t xml:space="preserve"> 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كشوفات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المكتوبة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 البنك</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مراجعتها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حينه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يدعي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ظهورها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 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30</w:t>
            </w:r>
            <w:r w:rsidRPr="00114351">
              <w:rPr>
                <w:rFonts w:ascii="Arial Unicode MS" w:eastAsia="Arial Unicode MS" w:hAnsi="Arial Unicode MS" w:cs="Arial Unicode MS" w:hint="cs"/>
                <w:color w:val="595959" w:themeColor="text1" w:themeTint="A6"/>
                <w:sz w:val="18"/>
                <w:szCs w:val="18"/>
                <w:rtl/>
              </w:rPr>
              <w:t>) 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(1)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 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 أو(2)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ووافق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 قابلة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للنقض ويمكن أن يكون كشف الحساب الكتروني بعد موافقة العميل، وللبنك تحديد دورية كشف الحساب حسب طلب العميل.</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2/5 Mailing Address:</w:t>
            </w:r>
            <w:r w:rsidRPr="00DA5053">
              <w:rPr>
                <w:rFonts w:ascii="Arial Unicode MS" w:eastAsia="Arial Unicode MS" w:hAnsi="Arial Unicode MS" w:cs="Arial Unicode MS"/>
                <w:color w:val="595959" w:themeColor="text1" w:themeTint="A6"/>
                <w:sz w:val="18"/>
                <w:szCs w:val="18"/>
              </w:rPr>
              <w:t xml:space="preserve"> All statements, advices, and other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Written communications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to the Customer shall be mailed to the Customer’s address indicated on the agreement or to such other addresses as shall have been furnished by the Customer to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in writing making Specific reference to the account number.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shall incur no liability or responsibility for any delays, or loss of any mail sent to the Customer at the address inserted in this agreement or otherwise communicate</w:t>
            </w:r>
            <w:r>
              <w:rPr>
                <w:rFonts w:ascii="Arial Unicode MS" w:eastAsia="Arial Unicode MS" w:hAnsi="Arial Unicode MS" w:cs="Arial Unicode MS"/>
                <w:color w:val="595959" w:themeColor="text1" w:themeTint="A6"/>
                <w:sz w:val="18"/>
                <w:szCs w:val="18"/>
              </w:rPr>
              <w:t>d to the B</w:t>
            </w:r>
            <w:r w:rsidRPr="00DA5053">
              <w:rPr>
                <w:rFonts w:ascii="Arial Unicode MS" w:eastAsia="Arial Unicode MS" w:hAnsi="Arial Unicode MS" w:cs="Arial Unicode MS"/>
                <w:color w:val="595959" w:themeColor="text1" w:themeTint="A6"/>
                <w:sz w:val="18"/>
                <w:szCs w:val="18"/>
              </w:rPr>
              <w:t>ank in writing.</w:t>
            </w:r>
            <w:r>
              <w:rPr>
                <w:rFonts w:ascii="Arial Unicode MS" w:eastAsia="Arial Unicode MS" w:hAnsi="Arial Unicode MS" w:cs="Arial Unicode MS"/>
                <w:color w:val="595959" w:themeColor="text1" w:themeTint="A6"/>
                <w:sz w:val="18"/>
                <w:szCs w:val="18"/>
              </w:rPr>
              <w:t xml:space="preserve"> The customer must provide the bank with his/her national address which is updated with the concerned bodies.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2/5 العنوان البريدي:</w:t>
            </w:r>
            <w:r w:rsidRPr="00114351">
              <w:rPr>
                <w:rFonts w:ascii="Arial Unicode MS" w:eastAsia="Arial Unicode MS" w:hAnsi="Arial Unicode MS" w:cs="Arial Unicode MS" w:hint="cs"/>
                <w:color w:val="595959" w:themeColor="text1" w:themeTint="A6"/>
                <w:sz w:val="18"/>
                <w:szCs w:val="18"/>
                <w:rtl/>
              </w:rPr>
              <w:t xml:space="preserve"> 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 والمراسلات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المكتوبة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عنوان العميل 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عناوين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رقم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 كما يجب على العميل الالتزام بتزويد البنك بعنوانه الوطني المحدث لدى الجهات المختصة.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2/6 Limited Period for Retention of Records and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s:</w:t>
            </w:r>
            <w:r w:rsidRPr="00DA5053">
              <w:rPr>
                <w:rFonts w:ascii="Arial Unicode MS" w:eastAsia="Arial Unicode MS" w:hAnsi="Arial Unicode MS" w:cs="Arial Unicode MS"/>
                <w:color w:val="595959" w:themeColor="text1" w:themeTint="A6"/>
                <w:sz w:val="18"/>
                <w:szCs w:val="18"/>
              </w:rPr>
              <w:t xml:space="preserve"> The Customer shall be responsible for retaining the monthly statements of the account and all advices pertaining to the movement in the account(s). The Bank will periodically transfer its copies of the statements to its microfilm records or other electronic media records and discard the original statements without notice to the Customer.</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 xml:space="preserve">In addition, the Bank will retain the Customer’s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until the end of the second month following the close of each full calendar year in which the account has been maintained, and then, unless the Bank has received from the Customer a prior request in writing for the Bank to deliver to the Customer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will be transferred to the Bank’s microfilm records or other electronic media records and the original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destroyed without notice to the Customer. All microfilm or other electronic media records of statements and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which are more than </w:t>
            </w:r>
            <w:r>
              <w:rPr>
                <w:rFonts w:ascii="Arial Unicode MS" w:eastAsia="Arial Unicode MS" w:hAnsi="Arial Unicode MS" w:cs="Arial Unicode MS"/>
                <w:color w:val="595959" w:themeColor="text1" w:themeTint="A6"/>
                <w:sz w:val="18"/>
                <w:szCs w:val="18"/>
              </w:rPr>
              <w:t>ten</w:t>
            </w:r>
            <w:r w:rsidRPr="00DA5053">
              <w:rPr>
                <w:rFonts w:ascii="Arial Unicode MS" w:eastAsia="Arial Unicode MS" w:hAnsi="Arial Unicode MS" w:cs="Arial Unicode MS"/>
                <w:color w:val="595959" w:themeColor="text1" w:themeTint="A6"/>
                <w:sz w:val="18"/>
                <w:szCs w:val="18"/>
              </w:rPr>
              <w:t xml:space="preserve"> years old may be destroyed at any time by the Bank in accordance with the retention of records and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policy of the Bank without notice to the Customer. The Bank may change the periods indicated in the paragraph, as directed by SAMA and in accordance with SAMA regulations.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2/6 الفترة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المحدودة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للاحتفاظ</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بالسجلات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والشيكات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من المستندات:</w:t>
            </w:r>
            <w:r w:rsidRPr="00114351">
              <w:rPr>
                <w:rFonts w:ascii="Arial Unicode MS" w:eastAsia="Arial Unicode MS" w:hAnsi="Arial Unicode MS" w:cs="Arial Unicode MS" w:hint="cs"/>
                <w:color w:val="595959" w:themeColor="text1" w:themeTint="A6"/>
                <w:sz w:val="18"/>
                <w:szCs w:val="18"/>
                <w:rtl/>
              </w:rPr>
              <w:t xml:space="preserve">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الاحتفاظ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بكشوفات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الشهرية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نسخه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محفوظاته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ويتخلص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الأصلية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وبالإضافة 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والمخصومة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الشهر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الثاني 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تقويمية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مفتوحا 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بتسليم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والمخصومة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محفوظات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إتلاف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بإتلاف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تحتوي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صور 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والمخصومة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يزيد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عشرة سنوات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سنوات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 لسياسة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 بالاحتفاظ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الفترات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الزمنية 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 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وحساباته 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يكفله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سند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 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شهادة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الصادر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كمبيوتر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مأخوذ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الكمبيوتر والمطبوعات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 وقاطعة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مواجهة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تدقيق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اطلاع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يكفله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للاعتراض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صلاحية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agrees that the messages, cables, telexes, facsimiles, microfilms, computer printouts and photocopies, which may be exhibited by the Bank as an extract from the files, books, records, accounts, shall be deemed as legal instruments in guidance and constitute conclusive evidence of the genuineness of the contracts thereof and hereby irrevocably waives any legal rights Whatsoever he/she may have to raise any objections thereto whether by virtue of the law or otherwise.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والبرقيات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والتلكسات ورسائل الفاكس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وصور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الكمبيوتر والنسخ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يبرزها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أنها مستخرجة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الملفات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 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إرشادية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 العقود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مكفولة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قانونا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اعتراضات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2/7 Legal Proceedings:</w:t>
            </w:r>
            <w:r w:rsidRPr="00DA5053">
              <w:rPr>
                <w:rFonts w:ascii="Arial Unicode MS" w:eastAsia="Arial Unicode MS" w:hAnsi="Arial Unicode MS" w:cs="Arial Unicode MS"/>
                <w:color w:val="595959" w:themeColor="text1" w:themeTint="A6"/>
                <w:sz w:val="18"/>
                <w:szCs w:val="18"/>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 Saudi Arabian Monetary</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a judicial order, a binding arbitration award, or by a written agreement of all the claimants or such other documentary evidence acceptable to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2/7 الدعوى القضائية:</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استفسارات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متعارضة،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واحتجاز 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تلقي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 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صدور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تحكيمي ملزم،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أطراف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مستندية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2/8 Debit for Charges, Set-Off: </w:t>
            </w:r>
            <w:r w:rsidRPr="00DA5053">
              <w:rPr>
                <w:rFonts w:ascii="Arial Unicode MS" w:eastAsia="Arial Unicode MS" w:hAnsi="Arial Unicode MS" w:cs="Arial Unicode MS"/>
                <w:color w:val="595959" w:themeColor="text1" w:themeTint="A6"/>
                <w:sz w:val="18"/>
                <w:szCs w:val="18"/>
              </w:rPr>
              <w:t>The Customer agrees that</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Bank shall have the right, without reference to the Customer to debit the account with all expenses, fees, commissions, taxes, duties, stamp charges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as mentioned under Section II, items 2, 10 or 11 and under Section 6 item 10 thereof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The Customer hereby agrees that the Bank has the full right to constitute one indivisible account and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2/8 خصم الرسوم, الرسوم المتقابل</w:t>
            </w:r>
            <w:r w:rsidRPr="00114351">
              <w:rPr>
                <w:rFonts w:ascii="Arial Unicode MS" w:eastAsia="Arial Unicode MS" w:hAnsi="Arial Unicode MS" w:cs="Arial Unicode MS" w:hint="cs"/>
                <w:color w:val="595959" w:themeColor="text1" w:themeTint="A6"/>
                <w:sz w:val="18"/>
                <w:szCs w:val="18"/>
                <w:rtl/>
              </w:rPr>
              <w:t>: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والعمولات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الطوابع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مراسلوه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حكومية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بالكامل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ثالثا،</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الفقرات</w:t>
            </w:r>
            <w:r w:rsidRPr="00114351">
              <w:rPr>
                <w:rFonts w:ascii="Arial Unicode MS" w:eastAsia="Arial Unicode MS" w:hAnsi="Arial Unicode MS" w:cs="Arial Unicode MS"/>
                <w:color w:val="595959" w:themeColor="text1" w:themeTint="A6"/>
                <w:sz w:val="18"/>
                <w:szCs w:val="18"/>
                <w:rtl/>
              </w:rPr>
              <w:t xml:space="preserve"> 2</w:t>
            </w:r>
            <w:r w:rsidRPr="00114351">
              <w:rPr>
                <w:rFonts w:ascii="Arial Unicode MS" w:eastAsia="Arial Unicode MS" w:hAnsi="Arial Unicode MS" w:cs="Arial Unicode MS" w:hint="cs"/>
                <w:color w:val="595959" w:themeColor="text1" w:themeTint="A6"/>
                <w:sz w:val="18"/>
                <w:szCs w:val="18"/>
                <w:rtl/>
              </w:rPr>
              <w:t xml:space="preserve"> أو</w:t>
            </w:r>
            <w:r w:rsidRPr="00114351">
              <w:rPr>
                <w:rFonts w:ascii="Arial Unicode MS" w:eastAsia="Arial Unicode MS" w:hAnsi="Arial Unicode MS" w:cs="Arial Unicode MS"/>
                <w:color w:val="595959" w:themeColor="text1" w:themeTint="A6"/>
                <w:sz w:val="18"/>
                <w:szCs w:val="18"/>
                <w:rtl/>
              </w:rPr>
              <w:t xml:space="preserve">  10</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 11</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سادسا</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16</w:t>
            </w:r>
            <w:r w:rsidRPr="00114351">
              <w:rPr>
                <w:rFonts w:ascii="Arial Unicode MS" w:eastAsia="Arial Unicode MS" w:hAnsi="Arial Unicode MS" w:cs="Arial Unicode MS" w:hint="cs"/>
                <w:color w:val="595959" w:themeColor="text1" w:themeTint="A6"/>
                <w:sz w:val="18"/>
                <w:szCs w:val="18"/>
                <w:rtl/>
              </w:rPr>
              <w:t xml:space="preserve">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المديونية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الالتزامات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إقامة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يتجزأ،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 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العائدة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 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أرصدة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بالسعر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addition to the above, the Bank may, without being obligated to give prior notice to the Customer, sell any securities or properties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بإعطاء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أوراق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ممتلكات 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 السداد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ويظل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الفرق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لتغطية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 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نموذج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نماذج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القوانين والأنظمة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irrevocably authorizes the Bank to take any measures that the Bank deems adequate pursuant to this clause, without referring to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تفويضا مطلقا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للنقض بإتخاذ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مباشرة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 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 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2/9 Authorized Agents/Attorney:</w:t>
            </w:r>
            <w:r w:rsidRPr="00DA5053">
              <w:rPr>
                <w:rFonts w:ascii="Arial Unicode MS" w:eastAsia="Arial Unicode MS" w:hAnsi="Arial Unicode MS" w:cs="Arial Unicode MS"/>
                <w:color w:val="595959" w:themeColor="text1" w:themeTint="A6"/>
                <w:sz w:val="18"/>
                <w:szCs w:val="18"/>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harmless from any and all claims and liabilities paid or incurred by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in connection with reliance upon and the operation of the account by the grantee of any such power of attorney.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2/9 الوكلاء</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المفوضون:</w:t>
            </w:r>
            <w:r w:rsidRPr="00114351">
              <w:rPr>
                <w:rFonts w:ascii="Arial Unicode MS" w:eastAsia="Arial Unicode MS" w:hAnsi="Arial Unicode MS" w:cs="Arial Unicode MS" w:hint="cs"/>
                <w:color w:val="595959" w:themeColor="text1" w:themeTint="A6"/>
                <w:sz w:val="18"/>
                <w:szCs w:val="18"/>
                <w:rtl/>
              </w:rPr>
              <w:t xml:space="preserve"> 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وإلغاؤه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العدل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توكيل معد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أوراقه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 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الوكيل.</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2/10 Joint Account: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If the Account is a Joint Account, credit</w:t>
            </w:r>
            <w:r>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2/10 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المشترك:</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 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عائدة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بصفتهم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مشتركين، 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الإيداع 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توقيعه 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 أو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 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 المشتركين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لمالكي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بصفتهم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 متاح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جزئيا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 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محدداً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 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 مالكو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بالتكافل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والتضامن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مدين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تكبده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تنقضي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 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تتأثر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الأشكال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أهلية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Each Account Owner authorizes the other(s) to deposit in the Account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other instruments payable to all or any of the Account Owners, and should any such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instrument be received by the Bank without endorsement, the Bank is hereby </w:t>
            </w:r>
            <w:r w:rsidRPr="00DA5053">
              <w:rPr>
                <w:rFonts w:ascii="Arial Unicode MS" w:eastAsia="Arial Unicode MS" w:hAnsi="Arial Unicode MS" w:cs="Arial Unicode MS"/>
                <w:color w:val="595959" w:themeColor="text1" w:themeTint="A6"/>
                <w:sz w:val="18"/>
                <w:szCs w:val="18"/>
              </w:rPr>
              <w:lastRenderedPageBreak/>
              <w:t>authorized to endorse the same on behalf of the Account Owner(s) and to credit the same in the Account.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 الآخرين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 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تظهيرها،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مفوضا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بتظهيرها 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دائنا 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lastRenderedPageBreak/>
              <w:t xml:space="preserve">Credit balances in the Account at any time or times may be withdrawn or otherwise disposed of in whole or in part by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other written instructions signed by any one of the Account Owners (or any Account Owner’s Attorney-in-fact or other legal representative) without the written consent of any other Account Owner. The Bank shall have no duty of inquiry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 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جزئيا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بالاستعلام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 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 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الحياة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واحتجاز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الباقين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الحياة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والممثل القانوني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الورثة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الشرعيين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المتوفى</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ويعفي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مالكو</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متكافلين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ومتضامنين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حجز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القسم ثانيا،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8 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 لاستيفاء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الآخرين.</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2/11 In case of Death, Bankruptcy, Or Loss of Legal Competence:</w:t>
            </w:r>
            <w:r w:rsidRPr="00DA5053">
              <w:rPr>
                <w:rFonts w:ascii="Arial Unicode MS" w:eastAsia="Arial Unicode MS" w:hAnsi="Arial Unicode MS" w:cs="Arial Unicode MS"/>
                <w:color w:val="595959" w:themeColor="text1" w:themeTint="A6"/>
                <w:sz w:val="18"/>
                <w:szCs w:val="18"/>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w:t>
            </w:r>
            <w:r>
              <w:rPr>
                <w:rFonts w:ascii="Arial Unicode MS" w:eastAsia="Arial Unicode MS" w:hAnsi="Arial Unicode MS" w:cs="Arial Unicode MS"/>
                <w:color w:val="595959" w:themeColor="text1" w:themeTint="A6"/>
                <w:sz w:val="18"/>
                <w:szCs w:val="18"/>
              </w:rPr>
              <w:t xml:space="preserve">and in accordance to the laws and regulations issued by the authorized bodies.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2/11 في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حالة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الوفاة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الإفلاس</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فقدان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الأهلية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القانونية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الجزئي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للأهلية 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بتجميد</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 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ووفقاً للأنظمة والتعليمات الصادرة من الجهات المنظمة. </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the case of death of the Customer or of an Account</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Owner, the heirs of the deceased and/or the persons</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entitled to the estate must have established their legal</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rights in accordance with the law and fulfilled all the</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conditions required by the law by presenting required</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documents</w:t>
            </w:r>
            <w:r>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ورثة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المتوفى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أصحاب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بتقديم المستندات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الجزئي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لأهلية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الحجز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تعيين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 الجهة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الصلاحيات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الممنوحة لذلك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w:t>
            </w:r>
          </w:p>
        </w:tc>
      </w:tr>
      <w:tr w:rsidR="00A235BC" w:rsidRPr="0050620F" w:rsidTr="00114351">
        <w:tc>
          <w:tcPr>
            <w:tcW w:w="5631" w:type="dxa"/>
          </w:tcPr>
          <w:p w:rsidR="00A235BC" w:rsidRPr="001F60EB"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case of bankruptcy, the Bank shall execute the instructions received from the liquidator of the Bankruptcy or the judiciary court supervising the Bankruptcy.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يتلقاها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التفليسة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المشرفة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التفليسة.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2/12 Authorized Signatories:</w:t>
            </w:r>
            <w:r w:rsidRPr="00DA5053">
              <w:rPr>
                <w:rFonts w:ascii="Arial Unicode MS" w:eastAsia="Arial Unicode MS" w:hAnsi="Arial Unicode MS" w:cs="Arial Unicode MS"/>
                <w:color w:val="595959" w:themeColor="text1" w:themeTint="A6"/>
                <w:sz w:val="18"/>
                <w:szCs w:val="18"/>
              </w:rPr>
              <w:t xml:space="preserve"> Notwithstanding any contrary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Information in any public announcement, the Bank shall be entitled to rely on instructions as to those authorized signatures held by the Bank until written revocation of such instructions by the Customer has been delivered to and receipt</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acknowledged by the Bank. The Bank shall have no duty of enquiry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payment orders payable to an authorized signatory.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2/12 المفوضون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بالتوقيع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إعلان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المعطاة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بالاستفسار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 بالشيكات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2/13 Foreign Currency:</w:t>
            </w:r>
            <w:r w:rsidRPr="00DA5053">
              <w:rPr>
                <w:rFonts w:ascii="Arial Unicode MS" w:eastAsia="Arial Unicode MS" w:hAnsi="Arial Unicode MS" w:cs="Arial Unicode MS"/>
                <w:color w:val="595959" w:themeColor="text1" w:themeTint="A6"/>
                <w:sz w:val="18"/>
                <w:szCs w:val="18"/>
              </w:rPr>
              <w:t xml:space="preserve"> If the currency of the Account is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other than Saudi riyals, credit balances may be deposited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in the name of the Bank but for the risk of and under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responsibility of the Customer, with Correspondent</w:t>
            </w:r>
            <w:r w:rsidRPr="00DA5053">
              <w:rPr>
                <w:rFonts w:ascii="Arial Unicode MS" w:eastAsia="Arial Unicode MS" w:hAnsi="Arial Unicode MS" w:cs="Arial Unicode MS" w:hint="cs"/>
                <w:color w:val="595959" w:themeColor="text1" w:themeTint="A6"/>
                <w:sz w:val="18"/>
                <w:szCs w:val="18"/>
                <w:rtl/>
              </w:rPr>
              <w:t xml:space="preserv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anks in or outside the country of such currency, and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accepts the risk of all legal or administrative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restrictions now or hereafter imposed with respect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exchange or transfer of such currency and all taxes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or charges imposed by the country of such currency.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Withdrawals from the Account of such currency may be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made by draft in a form approved by the Bank or by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SWIFT, or by cash withdrawals to the extent approved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by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2/13 العملة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الأجنبية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 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بنوك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البلاد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للمخاطر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بمخاطر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الإدارية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 حاليا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بلد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حوالة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بنظام سويفت</w:t>
            </w:r>
            <w:r w:rsidRPr="00114351">
              <w:rPr>
                <w:rFonts w:ascii="Arial Unicode MS" w:eastAsia="Arial Unicode MS" w:hAnsi="Arial Unicode MS" w:cs="Arial Unicode MS"/>
                <w:color w:val="595959" w:themeColor="text1" w:themeTint="A6"/>
                <w:sz w:val="18"/>
                <w:szCs w:val="18"/>
              </w:rPr>
              <w:t xml:space="preserve">  SWIFT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 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2/14 Closing the Account:</w:t>
            </w:r>
            <w:r w:rsidRPr="00DA5053">
              <w:rPr>
                <w:rFonts w:ascii="Arial Unicode MS" w:eastAsia="Arial Unicode MS" w:hAnsi="Arial Unicode MS" w:cs="Arial Unicode MS"/>
                <w:color w:val="595959" w:themeColor="text1" w:themeTint="A6"/>
                <w:sz w:val="18"/>
                <w:szCs w:val="18"/>
              </w:rPr>
              <w:t xml:space="preserve"> Either the Customer or the Bank may close the Account at any time. If the Customer wishes to terminate his/her relationship with the Bank, the Customer shall submit a request to close his/her Account and return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and </w:t>
            </w:r>
            <w:r>
              <w:rPr>
                <w:rFonts w:ascii="Arial Unicode MS" w:eastAsia="Arial Unicode MS" w:hAnsi="Arial Unicode MS" w:cs="Arial Unicode MS"/>
                <w:color w:val="595959" w:themeColor="text1" w:themeTint="A6"/>
                <w:sz w:val="18"/>
                <w:szCs w:val="18"/>
              </w:rPr>
              <w:t xml:space="preserve">ATM </w:t>
            </w:r>
            <w:r w:rsidRPr="00DA5053">
              <w:rPr>
                <w:rFonts w:ascii="Arial Unicode MS" w:eastAsia="Arial Unicode MS" w:hAnsi="Arial Unicode MS" w:cs="Arial Unicode MS"/>
                <w:color w:val="595959" w:themeColor="text1" w:themeTint="A6"/>
                <w:sz w:val="18"/>
                <w:szCs w:val="18"/>
              </w:rPr>
              <w:t xml:space="preserve">card(s), which the Bank will destroy. The Bank will then pay the whole of the available credit balance in the Account to the Customer, provided in the case of a joint account, the Bank will issue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w:t>
            </w:r>
            <w:r>
              <w:rPr>
                <w:rFonts w:ascii="Arial Unicode MS" w:eastAsia="Arial Unicode MS" w:hAnsi="Arial Unicode MS" w:cs="Arial Unicode MS"/>
                <w:color w:val="595959" w:themeColor="text1" w:themeTint="A6"/>
                <w:sz w:val="18"/>
                <w:szCs w:val="18"/>
              </w:rPr>
              <w:t xml:space="preserve"> However, the Bank reserves the right to close the account without obtaining customer consent if the account completed 90-day from the opening date </w:t>
            </w:r>
            <w:r>
              <w:rPr>
                <w:rFonts w:ascii="Arial Unicode MS" w:eastAsia="Arial Unicode MS" w:hAnsi="Arial Unicode MS" w:cs="Arial Unicode MS"/>
                <w:color w:val="595959" w:themeColor="text1" w:themeTint="A6"/>
                <w:sz w:val="18"/>
                <w:szCs w:val="18"/>
              </w:rPr>
              <w:lastRenderedPageBreak/>
              <w:t>without any deposit.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lastRenderedPageBreak/>
              <w:t>2/14 إغلاق</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اغلاق حسابه البنكي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رغب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علاقته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لإغلاق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وبطاقة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بطاقات الصراف 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بإتلافها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مدفوع 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نشأت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أثناء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 الحساب وبموجب صلاحية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خطاب الضمان،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وخطاب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أوغيرها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 ومدة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صلاحيتها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استمرار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 وفي كل الأحوال، للبنك الحق في إغلاق الحساب دون الرجوع لصاحب الحساب في حال أكمل الحساب مدة 90 يوماً من تاريخ فتحه بلا تعامل مالي.</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lastRenderedPageBreak/>
              <w:t>The Bank also has the right to close the account i</w:t>
            </w:r>
            <w:r w:rsidRPr="00EE2D12">
              <w:rPr>
                <w:rFonts w:ascii="Arial Unicode MS" w:eastAsia="Arial Unicode MS" w:hAnsi="Arial Unicode MS" w:cs="Arial Unicode MS"/>
                <w:color w:val="595959" w:themeColor="text1" w:themeTint="A6"/>
                <w:sz w:val="18"/>
                <w:szCs w:val="18"/>
              </w:rPr>
              <w:t>n case the account after</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its</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opening faced</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problems</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as to the verificati</w:t>
            </w:r>
            <w:r w:rsidRPr="00EE2D12">
              <w:rPr>
                <w:rFonts w:ascii="Arial Unicode MS" w:eastAsia="Arial Unicode MS" w:hAnsi="Arial Unicode MS" w:cs="Arial Unicode MS"/>
                <w:color w:val="595959" w:themeColor="text1" w:themeTint="A6"/>
                <w:sz w:val="18"/>
                <w:szCs w:val="18"/>
              </w:rPr>
              <w:t>on of the banking relationship,</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and it was not possibl</w:t>
            </w:r>
            <w:r w:rsidRPr="00EE2D12">
              <w:rPr>
                <w:rFonts w:ascii="Arial Unicode MS" w:eastAsia="Arial Unicode MS" w:hAnsi="Arial Unicode MS" w:cs="Arial Unicode MS"/>
                <w:color w:val="595959" w:themeColor="text1" w:themeTint="A6"/>
                <w:sz w:val="18"/>
                <w:szCs w:val="18"/>
              </w:rPr>
              <w:t>e to resolve these problems, or</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 xml:space="preserve">the account was used </w:t>
            </w:r>
            <w:r w:rsidRPr="00EE2D12">
              <w:rPr>
                <w:rFonts w:ascii="Arial Unicode MS" w:eastAsia="Arial Unicode MS" w:hAnsi="Arial Unicode MS" w:cs="Arial Unicode MS"/>
                <w:color w:val="595959" w:themeColor="text1" w:themeTint="A6"/>
                <w:sz w:val="18"/>
                <w:szCs w:val="18"/>
              </w:rPr>
              <w:t>for purposes other than what it</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was opened for</w:t>
            </w:r>
            <w:r>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بإغلاق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الحساب في حالة تعرض الحساب بعد فتحه لمشاكل التحقق من العلاقة وتعذر حل الإشكال، أو تم إستخدام الحساب لغير الغرض المفتوح من أجله. </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Bank has the right to close or refuse to open any account </w:t>
            </w:r>
            <w:r>
              <w:rPr>
                <w:rFonts w:ascii="Arial Unicode MS" w:eastAsia="Arial Unicode MS" w:hAnsi="Arial Unicode MS" w:cs="Arial Unicode MS"/>
                <w:color w:val="595959" w:themeColor="text1" w:themeTint="A6"/>
                <w:sz w:val="18"/>
                <w:szCs w:val="18"/>
              </w:rPr>
              <w:t>as per SAMA’s rules</w:t>
            </w:r>
            <w:r w:rsidRPr="00DA5053">
              <w:rPr>
                <w:rFonts w:ascii="Arial Unicode MS" w:eastAsia="Arial Unicode MS" w:hAnsi="Arial Unicode MS" w:cs="Arial Unicode MS"/>
                <w:color w:val="595959" w:themeColor="text1" w:themeTint="A6"/>
                <w:sz w:val="18"/>
                <w:szCs w:val="18"/>
              </w:rPr>
              <w:t xml:space="preserve">. The Bank shall have the right at any time and at its absolute discretion by giving written notice to the Customer to close an account and request immediate settlement thereof. In such an event, the Bank shall mail the Customer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without delay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and/or any other cards in his/her possession. Without any prejudice to the Bank’s rights to do so, the Bank shall be entitled to close the account without notice to the Customer if: (i) The Customer issues one or more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against insufficient funds in the account, (ii) The account formalities are not completed per Bank forms and policy, or (iii) For any other reason deemed appropriate by the Bank </w:t>
            </w:r>
            <w:r>
              <w:rPr>
                <w:rFonts w:ascii="Arial Unicode MS" w:eastAsia="Arial Unicode MS" w:hAnsi="Arial Unicode MS" w:cs="Arial Unicode MS"/>
                <w:color w:val="595959" w:themeColor="text1" w:themeTint="A6"/>
                <w:sz w:val="18"/>
                <w:szCs w:val="18"/>
              </w:rPr>
              <w:t>internal policies</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تعليمات مؤسسة النقد العربي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 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الفورية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يرسل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موجه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صفراً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ثلاثة أشهر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يتخذه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لإقفال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 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 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بالفاكس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 اخرى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للتظلم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قرار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 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بطاقات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بحوزته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(1)</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كاف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(2) اذا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استكمال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لنماذج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وسياسة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(3)</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سياسات البنك الداخلية.</w:t>
            </w:r>
          </w:p>
          <w:p w:rsidR="00A235BC" w:rsidRPr="00114351" w:rsidRDefault="00A235BC" w:rsidP="00114351">
            <w:pPr>
              <w:bidi/>
              <w:jc w:val="center"/>
              <w:rPr>
                <w:rFonts w:ascii="Arial Unicode MS" w:eastAsia="Arial Unicode MS" w:hAnsi="Arial Unicode MS" w:cs="Arial Unicode MS"/>
                <w:sz w:val="18"/>
                <w:szCs w:val="18"/>
                <w:rtl/>
              </w:rPr>
            </w:pP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2/15 Documents in Customer’s Custody:</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or any other document(s) issued to the Customer will be his/her sole responsibility. Under no circumstances will the Bank be responsible for their forgery, loss, theft, misuse or use by any third parties.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2/15 المستندات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بحوزة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ظرف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أوسرقتها،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إساءة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p>
        </w:tc>
      </w:tr>
      <w:tr w:rsidR="00A235BC" w:rsidRPr="0050620F" w:rsidTr="00114351">
        <w:tc>
          <w:tcPr>
            <w:tcW w:w="5631" w:type="dxa"/>
          </w:tcPr>
          <w:p w:rsidR="00A235BC"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2/</w:t>
            </w:r>
            <w:r>
              <w:rPr>
                <w:rFonts w:ascii="Arial Unicode MS" w:eastAsia="Arial Unicode MS" w:hAnsi="Arial Unicode MS" w:cs="Arial Unicode MS"/>
                <w:b/>
                <w:bCs/>
                <w:color w:val="595959" w:themeColor="text1" w:themeTint="A6"/>
                <w:sz w:val="18"/>
                <w:szCs w:val="18"/>
              </w:rPr>
              <w:t>16</w:t>
            </w:r>
            <w:r w:rsidRPr="00DA5053">
              <w:rPr>
                <w:rFonts w:ascii="Arial Unicode MS" w:eastAsia="Arial Unicode MS" w:hAnsi="Arial Unicode MS" w:cs="Arial Unicode MS"/>
                <w:b/>
                <w:bCs/>
                <w:color w:val="595959" w:themeColor="text1" w:themeTint="A6"/>
                <w:sz w:val="18"/>
                <w:szCs w:val="18"/>
              </w:rPr>
              <w:t xml:space="preserve"> </w:t>
            </w:r>
            <w:r>
              <w:rPr>
                <w:rFonts w:ascii="Arial Unicode MS" w:eastAsia="Arial Unicode MS" w:hAnsi="Arial Unicode MS" w:cs="Arial Unicode MS"/>
                <w:b/>
                <w:bCs/>
                <w:color w:val="595959" w:themeColor="text1" w:themeTint="A6"/>
                <w:sz w:val="18"/>
                <w:szCs w:val="18"/>
              </w:rPr>
              <w:t>Period to change the Account/relationship status</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account status or the account status change from an active account status or to a dormant, unclaimed or an abandoned account is subject to SAMA’s relevant instructions and based on the account type</w:t>
            </w:r>
            <w:r w:rsidRPr="00DA5053">
              <w:rPr>
                <w:rFonts w:ascii="Arial Unicode MS" w:eastAsia="Arial Unicode MS" w:hAnsi="Arial Unicode MS" w:cs="Arial Unicode MS"/>
                <w:color w:val="595959" w:themeColor="text1" w:themeTint="A6"/>
                <w:sz w:val="18"/>
                <w:szCs w:val="18"/>
              </w:rPr>
              <w:t>.</w:t>
            </w:r>
          </w:p>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Also, the Bank has the right to freeze the account for the purpose of customer personal information including customer’s addresses, source of income and funds as well as the puspose of banking transactions whether executed or under execution.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 xml:space="preserve">2/16 المدة الزمنية لتحويل حالة الحساب/العلاقة: </w:t>
            </w:r>
            <w:r w:rsidRPr="00114351">
              <w:rPr>
                <w:rFonts w:ascii="Arial Unicode MS" w:eastAsia="Arial Unicode MS" w:hAnsi="Arial Unicode MS" w:cs="Arial Unicode MS" w:hint="cs"/>
                <w:color w:val="595959" w:themeColor="text1" w:themeTint="A6"/>
                <w:sz w:val="18"/>
                <w:szCs w:val="18"/>
                <w:rtl/>
              </w:rPr>
              <w:t>تخضع حالة الحساب أو عملية تحويل حالة الحساب من حساب نشط سواء الى حساب راكد أو غير مطالب به أو حساب منقطع حسب التعليمات الصادرة عن مؤسسة النقد العربي السعودي و حسب نوع الحساب.</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والعناوين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المنفذة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p>
        </w:tc>
      </w:tr>
      <w:tr w:rsidR="00A235BC" w:rsidRPr="0050620F" w:rsidTr="00114351">
        <w:tc>
          <w:tcPr>
            <w:tcW w:w="5631" w:type="dxa"/>
          </w:tcPr>
          <w:p w:rsidR="00A235BC" w:rsidRPr="00341CB9" w:rsidRDefault="00A235BC" w:rsidP="00114351">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b/>
                <w:bCs/>
                <w:color w:val="595959" w:themeColor="text1" w:themeTint="A6"/>
                <w:sz w:val="18"/>
                <w:szCs w:val="18"/>
              </w:rPr>
              <w:t xml:space="preserve">2/17 </w:t>
            </w:r>
            <w:r w:rsidRPr="00341CB9">
              <w:rPr>
                <w:rFonts w:ascii="Arial Unicode MS" w:eastAsia="Arial Unicode MS" w:hAnsi="Arial Unicode MS" w:cs="Arial Unicode MS" w:hint="eastAsia"/>
                <w:b/>
                <w:bCs/>
                <w:color w:val="595959" w:themeColor="text1" w:themeTint="A6"/>
                <w:sz w:val="18"/>
                <w:szCs w:val="18"/>
              </w:rPr>
              <w:t>The true beneficiary of account:</w:t>
            </w:r>
            <w:r w:rsidRPr="00341CB9">
              <w:rPr>
                <w:color w:val="595959" w:themeColor="text1" w:themeTint="A6"/>
                <w:sz w:val="18"/>
                <w:szCs w:val="18"/>
              </w:rPr>
              <w:t xml:space="preserve"> </w:t>
            </w:r>
            <w:r w:rsidRPr="00341CB9">
              <w:rPr>
                <w:rFonts w:ascii="Arial Unicode MS" w:eastAsia="Arial Unicode MS" w:hAnsi="Arial Unicode MS" w:cs="Arial Unicode MS" w:hint="eastAsia"/>
                <w:color w:val="595959" w:themeColor="text1" w:themeTint="A6"/>
                <w:sz w:val="18"/>
                <w:szCs w:val="18"/>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7" w:type="dxa"/>
          </w:tcPr>
          <w:p w:rsidR="00A235BC" w:rsidRPr="00114351" w:rsidRDefault="00A235BC" w:rsidP="00114351">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 xml:space="preserve">2/17 </w:t>
            </w:r>
            <w:r w:rsidRPr="00114351">
              <w:rPr>
                <w:rFonts w:ascii="Arial Unicode MS" w:eastAsia="Arial Unicode MS" w:hAnsi="Arial Unicode MS" w:cs="Arial Unicode MS" w:hint="eastAsia"/>
                <w:b/>
                <w:bCs/>
                <w:color w:val="595959" w:themeColor="text1" w:themeTint="A6"/>
                <w:sz w:val="18"/>
                <w:szCs w:val="18"/>
                <w:rtl/>
              </w:rPr>
              <w:t>المستفيد الحقيقي من الحساب</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w:hAnsi="Arial" w:cs="Arial"/>
                <w:color w:val="595959" w:themeColor="text1" w:themeTint="A6"/>
                <w:sz w:val="18"/>
                <w:szCs w:val="18"/>
                <w:rtl/>
              </w:rPr>
              <w:t xml:space="preserve"> </w:t>
            </w:r>
            <w:r w:rsidRPr="00114351">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A235BC" w:rsidRPr="0050620F" w:rsidTr="00114351">
        <w:tc>
          <w:tcPr>
            <w:tcW w:w="5631" w:type="dxa"/>
          </w:tcPr>
          <w:p w:rsidR="00A235BC" w:rsidRPr="00341CB9" w:rsidRDefault="00A235BC" w:rsidP="00114351">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637" w:type="dxa"/>
          </w:tcPr>
          <w:p w:rsidR="00A235BC" w:rsidRPr="00114351" w:rsidRDefault="00A235BC" w:rsidP="00114351">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A235BC" w:rsidRPr="0050620F" w:rsidTr="00114351">
        <w:tc>
          <w:tcPr>
            <w:tcW w:w="5631" w:type="dxa"/>
          </w:tcPr>
          <w:p w:rsidR="00A235BC" w:rsidRPr="00341CB9" w:rsidRDefault="00A235BC" w:rsidP="00114351">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7" w:type="dxa"/>
          </w:tcPr>
          <w:p w:rsidR="00A235BC" w:rsidRPr="00114351" w:rsidRDefault="00A235BC" w:rsidP="00114351">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eastAsia"/>
                <w:color w:val="595959" w:themeColor="text1" w:themeTint="A6"/>
                <w:sz w:val="18"/>
                <w:szCs w:val="18"/>
                <w:rtl/>
              </w:rPr>
              <w:t>يقر العميل ويؤكد أيضاً بدون قيد أو شرط بأنه يمنع التحويل لأشخاص أو جهات غير معروفة لدىه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A235BC" w:rsidRPr="0050620F" w:rsidTr="00114351">
        <w:trPr>
          <w:trHeight w:val="70"/>
        </w:trPr>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90"/>
              </w:tabs>
              <w:bidi w:val="0"/>
              <w:spacing w:line="24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SAIB’S ATM Card</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4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بطاقة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الصرف</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الآلي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من</w:t>
            </w:r>
            <w:r w:rsidRPr="00741C28">
              <w:rPr>
                <w:rFonts w:ascii="Arial Unicode MS" w:eastAsia="Arial Unicode MS" w:hAnsi="Arial Unicode MS" w:cs="Arial Unicode MS"/>
                <w:b/>
                <w:bCs/>
                <w:color w:val="595959" w:themeColor="text1" w:themeTint="A6"/>
                <w:sz w:val="22"/>
                <w:szCs w:val="22"/>
              </w:rPr>
              <w:t xml:space="preserve"> </w:t>
            </w:r>
            <w:r w:rsidRPr="00741C28">
              <w:rPr>
                <w:rFonts w:ascii="Arial Unicode MS" w:eastAsia="Arial Unicode MS" w:hAnsi="Arial Unicode MS" w:cs="Arial Unicode MS" w:hint="cs"/>
                <w:b/>
                <w:bCs/>
                <w:color w:val="595959" w:themeColor="text1" w:themeTint="A6"/>
                <w:sz w:val="22"/>
                <w:szCs w:val="22"/>
                <w:rtl/>
              </w:rPr>
              <w:t>البنك</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السعودي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للاستثمار</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Customer agrees that by receiving the Card and signing the acknowledgement to the Bank, he will be bound by the following terms and conditions: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بمجرد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تسلمه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 The Card remains the property of the Bank, and may be withdrawn or cancelled by the Bank at any time at its sole Discretion, without prior notice. The Cardholder undertakes to surrender the Card immediately upon request by the Bank. The Card is not transferable and may be used only by the Customer. The Bank reserves the right not to inform the Customer of its decision for approval or decline of his/ her request for the issuance of the Card.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 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إنذار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بتسليم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قابلة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بقراره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3/2 The Bank will provide the Customer with a Card and a Personal Identification Number (PIN) to be used by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3/2 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يستخدمه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Personal identification Number (PIN) provided by the Bank or the PIN changed later by the Customer, is considered strictly confidential, and shall not be disclosed to any third party under any circumstances. The Cardholder should not keep any written record or the PIN at any place or in any way that may allow any third party to possibly use the PIN and the Card.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بتغييره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طريقة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بإمكانية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 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والبطاقة.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 xml:space="preserve">It is the Cardholder’s responsibility to prevent third parties From using the Card and prevent loss or theft of the Card. He should immediately inform the Bank in writing, visit one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ank’s branches, through the phone banking or through the internet banking in case of the Card’s loss or theft. It is understood that the Customer is liable for all transactions processed before receiving the Customer’s notice about the loss/theft of the Card and stop the card accordingly.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وعن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المحافظة عليها من الفقد أو السرقة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يجب على حامل البطاقة إبلاغ البنك فوراً إما 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من خلال زيارة أحد فروع البنك أو عبر أي من قنوات الاتصال المعتمدة لدى البنك كالهاتف المصرفي أو خدمة الوصول للحساب من خلال الإنترنت.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 بمكان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كافة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 البنك بضياع</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وإتمام عملية إيقاف البطاقة.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3/3 As soon as the Cardholder notices the loss, theft or any Unauthorized usage of the Card, he must immediately notify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by visiting the near</w:t>
            </w:r>
            <w:r>
              <w:rPr>
                <w:rFonts w:ascii="Arial Unicode MS" w:eastAsia="Arial Unicode MS" w:hAnsi="Arial Unicode MS" w:cs="Arial Unicode MS"/>
                <w:color w:val="595959" w:themeColor="text1" w:themeTint="A6"/>
                <w:sz w:val="18"/>
                <w:szCs w:val="18"/>
              </w:rPr>
              <w:t>es</w:t>
            </w:r>
            <w:r w:rsidRPr="00845D2F">
              <w:rPr>
                <w:rFonts w:ascii="Arial Unicode MS" w:eastAsia="Arial Unicode MS" w:hAnsi="Arial Unicode MS" w:cs="Arial Unicode MS"/>
                <w:color w:val="595959" w:themeColor="text1" w:themeTint="A6"/>
                <w:sz w:val="18"/>
                <w:szCs w:val="18"/>
              </w:rPr>
              <w:t>t branch, SAIB’s Call Center on the toll-free number, the internet banking of the theft or loss of the Card, and, as indicated above, the Bank will not be held responsible for any transactions processed before receiving the Customer’s notice about the loss/theft of the Card. The Customer may notify the loss of the Card to the Bank using any of the Bank’s available enrolment services and such notification by the Customer to the Bank shall be considered similar to a written confirmation on his/her part. The Bank will be under no obligation to issue a replacement Card, and in the case where the Bank agrees to issue one, such issuance will be subject to the terms and charges as applicable on replacement Cards.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3/3 حالما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يلاحظ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أقرب فرع أو مركز المساندة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 المجاني،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الإبلاغ من خلال خدمة الوصول للحساب من خلال الانترنت</w:t>
            </w:r>
            <w:r w:rsidRPr="00114351" w:rsidDel="004D4B42">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استلامه بلاغ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يفيد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للشروط 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3/4 The Customer shall cooperate with the Bank in the event of any investigations or litigation relating to the use or misuse of the Card and shall comply with the Bank’s requests, including, but not limited to, providing receipts, returning the Card(s) and attends to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 xml:space="preserve">ank’s inquiries.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3/4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بالتعاون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تحقيقات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تقاضي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إساءة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توفير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والإجابة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إستفسارات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3/5 Any replacement or supplementary Card the Bank issues to the Customer will be subject to the same terms and conditions and will enjoy the same benefits and facilities as the main card. The Customer shall be fully responsible for such replacement or supplementary Card to the same extent/responsibility as for the main card, and shall be considered as part of the main Card.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3/5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 لنفس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وتسهيلات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مماثلة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لمسؤوليته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3/6 Where the Customer requests the Bank to issue a supplementary Card, the Bank will do so, under the full responsibility of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3/6 عندما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3/7 The Bank will debit the Customer’s Account with any cash Withdrawals and for any other transactions processed with the Card, and the Customer shall in all circumstances accept full responsibility for these processed transactions. The Customer will be provided with a statement detailing all these transactions and the Customer agrees and accepts the Bank’s record of transactions as conclusive and binding for all purposes.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3/7 يقيد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البنكي للعميل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 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الظروف 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يبين تفاصيل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الأغراض.</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3/8 Transactions processed using the Card shall be subject to limits established from time to time by the Bank or by the regulatory bodies. The Bank will under no circumstances be liable to the Cardholder if any transaction with the Card was rejected for any reason whatsoever.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3/8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 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تحددها الأنظمة والتعليمات الإشرافية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عملية بالبطاقة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3/9 In case of dispute, the Cardholder must file a claim/ objection within thirty (30) days after the date of the transaction. Claims outside this timeframe will not be entertained.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3/9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نشوء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نزاع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اقصاها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ثلاثين (30)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الفترة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الزمنية.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3/10 The Cardholder may cancel the Card with or without a prior notice, and with or without providing a reason, by returning the Card to the Bank accompanied by written cancellation instructions.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3/10 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 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وبإبداء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إبداء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الأسباب،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3/11 The Bank will charge Cardholder’s Account with all charges caused by the usage of the Card, according to the Bank’s standard tariff, as amended by the Bank from time to time. These fees include subscription fees, annual fees, Card replacement fees, and transaction fees, whether such transactions are executed locally or outside the Kingdom of Saudi Arabia. These fees are in addition to the charges applied by the other financial institutions involved in the executions of the transactions. The Bank will recover from the Customer all costs of Transactions, including fees, if any.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3/11 يقيد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البنكي 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الناتجةعن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للتعرفة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يدخله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وتشمل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الاشتراك،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السنوية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 حدود المملكة العربية 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وتضاف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المؤسسات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ذات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العلاقة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ويسترد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وجد.</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3/12 Withdrawals in currencies other than Saudi riyal will be debited to the Cardholder’s Account after being converted to Saudi riyals at the Bank’s then prevailing rate of exchange. The Customer shall abide by all exchange control regulations enforced from time to time that might apply as a result of using the Card. The Cardholder also agrees to indemnify the Bank for any losses; claims or expenses the Bank may incur as a result of this exchange control regulations. The Cardholder authorizes the Bank to debit his/her Account with any taxes, charges, or expenses or other amounts that may be imposed by competent authorities.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3/12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بسعر 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التحويل 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تطبيقها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حماية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السلطات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المعنية.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sz w:val="18"/>
                <w:szCs w:val="18"/>
              </w:rPr>
              <w:br w:type="page"/>
            </w:r>
            <w:r w:rsidRPr="00845D2F">
              <w:rPr>
                <w:sz w:val="18"/>
                <w:szCs w:val="18"/>
              </w:rPr>
              <w:br w:type="page"/>
            </w:r>
            <w:r w:rsidRPr="00845D2F">
              <w:rPr>
                <w:sz w:val="18"/>
                <w:szCs w:val="18"/>
              </w:rPr>
              <w:br w:type="page"/>
            </w:r>
            <w:r w:rsidRPr="00845D2F">
              <w:rPr>
                <w:rFonts w:ascii="Arial Unicode MS" w:eastAsia="Arial Unicode MS" w:hAnsi="Arial Unicode MS" w:cs="Arial Unicode MS"/>
                <w:color w:val="595959" w:themeColor="text1" w:themeTint="A6"/>
                <w:sz w:val="18"/>
                <w:szCs w:val="18"/>
              </w:rPr>
              <w:t xml:space="preserve">3/13 Should any ATM used by the Customer fail to dispense the amount requested or dispense less or more than the amount requested by the Customer, the Customer shall immediately report this incident in details to the institution operating the ATM and to the Bank on the form required by the Bank. Where the Customer delivers to the Bank sufficient supporting evidence enables the </w:t>
            </w:r>
            <w:r w:rsidRPr="00845D2F">
              <w:rPr>
                <w:rFonts w:ascii="Arial Unicode MS" w:eastAsia="Arial Unicode MS" w:hAnsi="Arial Unicode MS" w:cs="Arial Unicode MS"/>
                <w:color w:val="595959" w:themeColor="text1" w:themeTint="A6"/>
                <w:sz w:val="18"/>
                <w:szCs w:val="18"/>
              </w:rPr>
              <w:lastRenderedPageBreak/>
              <w:t>Bank to credit the shortage to the Customer’s Account; similarly, the Customer will pay immediately to the Bank the excess amount dispensed by the ATM.</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3/13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يصرف 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 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أقل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الحدث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بالتفصيل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 النموذج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سوف يقوم البنك بقيد النقص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قيدا دائنا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العميل متى ماتوفرت الأدلة الثبوتية الكافية التي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تمكن البنك من ذلك.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يتوجب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 للبنك بشكل فوري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أضافية عن المبلغ المطلوب التي قد يكون صرفها جهاز الصراف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 لأي سبب من الأسباب.</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3/14 Cash withdrawals and Point of Sale transactions can be effected at any cash dispensing outlet or any POS unit provided adequate balances are maintained in the Customer’s Account. In addition transactions are subject to the limits and services established from time to time by The Bank or in force by the Card acceptor.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3/14 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 خاضعة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3/15 The Bank reserves the right to limit the frequency or amount of transactions, or change the fees for Cards or transactions or to increase/amend its policies regarding These matters at any time without amending this Agreement and with</w:t>
            </w:r>
            <w:r>
              <w:rPr>
                <w:rFonts w:ascii="Arial Unicode MS" w:eastAsia="Arial Unicode MS" w:hAnsi="Arial Unicode MS" w:cs="Arial Unicode MS"/>
                <w:color w:val="595959" w:themeColor="text1" w:themeTint="A6"/>
                <w:sz w:val="18"/>
                <w:szCs w:val="18"/>
              </w:rPr>
              <w:t xml:space="preserve"> </w:t>
            </w:r>
            <w:r w:rsidRPr="00845D2F">
              <w:rPr>
                <w:rFonts w:ascii="Arial Unicode MS" w:eastAsia="Arial Unicode MS" w:hAnsi="Arial Unicode MS" w:cs="Arial Unicode MS"/>
                <w:color w:val="595959" w:themeColor="text1" w:themeTint="A6"/>
                <w:sz w:val="18"/>
                <w:szCs w:val="18"/>
              </w:rPr>
              <w:t>prior notice to the Cardholder</w:t>
            </w:r>
            <w:r>
              <w:rPr>
                <w:rFonts w:ascii="Arial Unicode MS" w:eastAsia="Arial Unicode MS" w:hAnsi="Arial Unicode MS" w:cs="Arial Unicode MS"/>
                <w:color w:val="595959" w:themeColor="text1" w:themeTint="A6"/>
                <w:sz w:val="18"/>
                <w:szCs w:val="18"/>
              </w:rPr>
              <w:t xml:space="preserve"> accorindg to SAMA rules</w:t>
            </w:r>
            <w:r w:rsidRPr="00845D2F">
              <w:rPr>
                <w:rFonts w:ascii="Arial Unicode MS" w:eastAsia="Arial Unicode MS" w:hAnsi="Arial Unicode MS" w:cs="Arial Unicode MS"/>
                <w:color w:val="595959" w:themeColor="text1" w:themeTint="A6"/>
                <w:sz w:val="18"/>
                <w:szCs w:val="18"/>
              </w:rPr>
              <w:t>. Furthermore, the Bank is entitled to terminate or vary the services available through the use of the Card, at any time and without prior notice to the Customer, at its sole and absolute discretion and without prejudice to the Bank’s right against the Customer, including all rights to action for any antecedent breach of this agreement by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3/15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 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 حسب تعليمات مؤسسة النقد العربي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زيادة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سياساته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المتاحة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hint="cs"/>
                <w:sz w:val="18"/>
                <w:szCs w:val="18"/>
                <w:rtl/>
              </w:rPr>
              <w:t xml:space="preserve"> </w:t>
            </w:r>
          </w:p>
        </w:tc>
      </w:tr>
      <w:tr w:rsidR="00A235BC" w:rsidRPr="0050620F" w:rsidTr="002E13DA">
        <w:trPr>
          <w:trHeight w:val="954"/>
        </w:trPr>
        <w:tc>
          <w:tcPr>
            <w:tcW w:w="5631" w:type="dxa"/>
          </w:tcPr>
          <w:p w:rsidR="00A235BC" w:rsidRPr="00845D2F" w:rsidRDefault="00A235BC" w:rsidP="00114351">
            <w:pPr>
              <w:spacing w:line="180" w:lineRule="exact"/>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3/16 The Customer shall indemnify the Bank against all losses, damages and expenses (including legal costs) that the Bank may incur or sustain arising directly or indirectly out</w:t>
            </w:r>
          </w:p>
          <w:p w:rsidR="00A235BC" w:rsidRPr="00845D2F" w:rsidRDefault="00A235BC" w:rsidP="00114351">
            <w:pPr>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or in connection with:</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Any breach or non-compliance by the Customer of the Terms and conditions herein.</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Any action by the Customer in violation of the rules issued by the regulatory bodies and regulations applicable to the Cards.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3/16 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البنك </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A235BC" w:rsidRPr="00114351" w:rsidRDefault="00A235BC" w:rsidP="00A235BC">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p w:rsidR="00A235BC" w:rsidRPr="00114351" w:rsidRDefault="00A235BC" w:rsidP="00A235BC">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مخالف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 من الجهات المنظمة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3/17 Where appropriate, the provisions of the Saudi Payment Network (MADA) and/or other services standards will apply.</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3/17 حيثما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ينطبق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في </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معايير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معايير 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p>
        </w:tc>
      </w:tr>
      <w:tr w:rsidR="00A235BC" w:rsidRPr="0050620F" w:rsidTr="00114351">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7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br w:type="page"/>
            </w:r>
            <w:r w:rsidRPr="00741C28">
              <w:rPr>
                <w:rFonts w:ascii="Arial Unicode MS" w:eastAsia="Arial Unicode MS" w:hAnsi="Arial Unicode MS" w:cs="Arial Unicode MS"/>
                <w:b/>
                <w:bCs/>
                <w:color w:val="595959" w:themeColor="text1" w:themeTint="A6"/>
                <w:sz w:val="22"/>
                <w:szCs w:val="22"/>
              </w:rPr>
              <w:t>Electronic Banking / Internet Banking / Telephone Banking Services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الإلكترونية</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عبر</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الإنترنت</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الهاتفية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4/1</w:t>
            </w:r>
            <w:r w:rsidRPr="00845D2F">
              <w:rPr>
                <w:rFonts w:ascii="Arial Unicode MS" w:eastAsia="Arial Unicode MS" w:hAnsi="Arial Unicode MS" w:cs="Arial Unicode MS"/>
                <w:color w:val="595959" w:themeColor="text1" w:themeTint="A6"/>
                <w:sz w:val="18"/>
                <w:szCs w:val="18"/>
              </w:rPr>
              <w:t xml:space="preserve">  The Customer hereby authorizes the Bank to accept and</w:t>
            </w:r>
          </w:p>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Act upon electronic/telephone instructions provided through the Electronic Banking/ Internet Banking/Telephone Banking services and to debit and/or credit the accounts with the amount of all transactions initiated through the services provided only that such transactions are authenticated by a successful transaction / logging-in authentication process.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4/1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والقيد المدين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 تسجيل الدخول للخدمة من خلال إستخدام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بالعميل وإتمام عملية توثيق العملية/الدخول بنجاح. </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4/2 If two or more persons are authorized by the Customer in respect of any account (the “Authorized Persons”), the Bank shall have the right, when providing the Electronic Banking/Telephone Banking services to accept and act upon instructions authorizing account withdrawals given by any of the persons authorized by the Customer. And the Customer shall be responsible for all transactions carried out by such authorized persons, using the Electronic Banking/Internet Banking/Telephone Banking Services and for repayment of any debt that arises on the account from the use of the Electronic Banking/Internet Banking/Telephone Banking Services. The Customer should particularly note that the use of Electronic Banking/ Internet Banking/Telephone Banking Services on the account will be permitted to any person authorized by the Customer, and the Customer agrees that any one person may give Telephone/Internet/Electronic instructions to the Bank notwithstanding any joint signatories authorized by the Customer to operate the Account.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4/2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 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 شبكة 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 تسمح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يأخذ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الاعتبار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الانترنت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بالتواقيع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المشتركة للأشخاص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A235BC" w:rsidRPr="0050620F" w:rsidTr="00114351">
        <w:trPr>
          <w:trHeight w:val="2160"/>
        </w:trPr>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4/3 The Customer and his/her duly authorized person(s) undertake to and shall:</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Keep the User ID and Password secret and shall not write down the User ID and Password in any way.</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Take all reasonable precautions to prevent fraudulent use of the User ID and Password.</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Never disclose the User ID to any third party other than the Bank’s concerned staff if necessary.</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Never disclose his/her Password to any third party, including the Bank’s staff.</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4/3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A235BC" w:rsidRPr="00114351"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 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أو الإحتفاظ بها مكتوبة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p>
          <w:p w:rsidR="00A235BC" w:rsidRPr="00114351"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المعقولة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p>
          <w:p w:rsidR="00A235BC" w:rsidRPr="00114351"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أبدا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 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المعنيين متى ما أقتضت الحاجة لذلك.</w:t>
            </w:r>
          </w:p>
          <w:p w:rsidR="00A235BC" w:rsidRPr="00114351"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أبدا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4/4 The Customer shall be responsible for any consequences Resulting from the Customer’s loss, disclosure, or fraudulent use of the Customer’s User ID or Password and the Bank shall use its best endeavors to assist the Customer in recovering any losses, but is not responsible and/or liable for any of these consequences. The Customer must notify the Bank immediately of such loss, disclosure or fraudulent use and have his/her Password changed. If the Customer fails to do so, the Customer will be liable for any unauthorized transactions made in his/her name resulting in any financial losses or any other consequence whatsoever. The Customer acknowledges and accepts that the Customer is responsible for using the Service only in accordance with its intended use. The Customer acknowledges and accepts that the </w:t>
            </w:r>
            <w:r w:rsidRPr="00845D2F">
              <w:rPr>
                <w:rFonts w:ascii="Arial Unicode MS" w:eastAsia="Arial Unicode MS" w:hAnsi="Arial Unicode MS" w:cs="Arial Unicode MS"/>
                <w:color w:val="595959" w:themeColor="text1" w:themeTint="A6"/>
                <w:sz w:val="18"/>
                <w:szCs w:val="18"/>
              </w:rPr>
              <w:lastRenderedPageBreak/>
              <w:t>Customer shall be liable for all damages, claims or litigations arising from any inappropriate use of the Service by the Customer or any Authorized Persons.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4/4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الإفشاء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بهما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 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لمساعدة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إفشاء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 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 المقرر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 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الصحيح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المفوضين.</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4/5 The Bank will use its best endeavors to effect any transaction on the day the Customer requested. However, the Bank shall not be bound by the same, nor shall it be liable to the Customer for being unable to affect the same for any reason whatsoever. Furthermore, and without prejudice to the provisions of the Terms and Conditions set forth in this Agreement, the Bank reserves the right to Reverse any entry and make any adjustment(s) which may be required or necessary to the account(s) on the business day or on the earliest business day possible following the date on which the entry was made.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4/5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 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 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وإجراء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مطلوبا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ضروريا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القيد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القيد.</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4/6 If the Customer or his/her duly authorized person(s) suspect that someone knows his/her Password, the Customer must notify the Bank immediately and have his/her Password changed. If the Customer fails to do so, the Customer will be liable for any unauthorized transactions made in his/ her name resulting in any financial losses or any other consequences whatsoever.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4/6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 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وتنجم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4/7 The Bank shall not be responsible for any consequences detrimental to the Customer resulting from the Customer’s loss, disclosure, or fraudulent use of the Customer’s User ID or Password.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shall not be hold responsible for any financial losses or any other consequences may accrued directly or indirectly against the w</w:t>
            </w:r>
            <w:r>
              <w:rPr>
                <w:rFonts w:ascii="Arial Unicode MS" w:eastAsia="Arial Unicode MS" w:hAnsi="Arial Unicode MS" w:cs="Arial Unicode MS"/>
                <w:color w:val="595959" w:themeColor="text1" w:themeTint="A6"/>
                <w:sz w:val="18"/>
                <w:szCs w:val="18"/>
              </w:rPr>
              <w:t>i</w:t>
            </w:r>
            <w:r w:rsidRPr="00845D2F">
              <w:rPr>
                <w:rFonts w:ascii="Arial Unicode MS" w:eastAsia="Arial Unicode MS" w:hAnsi="Arial Unicode MS" w:cs="Arial Unicode MS"/>
                <w:color w:val="595959" w:themeColor="text1" w:themeTint="A6"/>
                <w:sz w:val="18"/>
                <w:szCs w:val="18"/>
              </w:rPr>
              <w:t xml:space="preserve">ll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such as the natural crises, wars, power outage, network failures and alike.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4/7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تضر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احتيالي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 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سره.</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كما أن العميل يخلي مسؤولية البنك من أي تبعات أو خسائر قد تنشأ بشكل مباشر أو غير مباشر بسبب عدم تمرير أي من العمليات لأي، على سبيل المثال لا الحصر: الكوارث الطبيعية أو الحروب أو  إنقطاع الطاقة أو أعطال شبكة الإتصال وما في حكم ذلك من الأسباب الخارجة عن إرادة البنك.</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4/8 The provision of the Electronic Banking/Internet Banking/ Telephone Banking Services does not confer any right on The Customer to overdraw the Account(s). In all cases no withdrawals will be allowed, that will cause the account to be overdrawn.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 xml:space="preserve">4/8 </w:t>
            </w:r>
            <w:r w:rsidRPr="00114351">
              <w:rPr>
                <w:rFonts w:ascii="Arial Unicode MS" w:eastAsia="Arial Unicode MS" w:hAnsi="Arial Unicode MS" w:cs="Arial Unicode MS"/>
                <w:color w:val="595959" w:themeColor="text1" w:themeTint="A6"/>
                <w:sz w:val="18"/>
                <w:szCs w:val="18"/>
                <w:rtl/>
              </w:rPr>
              <w:t>لاي</w:t>
            </w:r>
            <w:r w:rsidRPr="00114351">
              <w:rPr>
                <w:rFonts w:ascii="Arial Unicode MS" w:eastAsia="Arial Unicode MS" w:hAnsi="Arial Unicode MS" w:cs="Arial Unicode MS" w:hint="cs"/>
                <w:color w:val="595959" w:themeColor="text1" w:themeTint="A6"/>
                <w:sz w:val="18"/>
                <w:szCs w:val="18"/>
                <w:rtl/>
              </w:rPr>
              <w:t>ؤدي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الخدمات </w:t>
            </w:r>
            <w:r w:rsidRPr="00114351">
              <w:rPr>
                <w:rFonts w:ascii="Arial Unicode MS" w:eastAsia="Arial Unicode MS" w:hAnsi="Arial Unicode MS" w:cs="Arial Unicode MS"/>
                <w:color w:val="595959" w:themeColor="text1" w:themeTint="A6"/>
                <w:sz w:val="18"/>
                <w:szCs w:val="18"/>
                <w:rtl/>
              </w:rPr>
              <w:t>المصرفية عبر الإنترنت/الخدمات المصرفية الهاتفية إلى إعطاء</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w:t>
            </w:r>
            <w:r w:rsidRPr="00114351">
              <w:rPr>
                <w:rFonts w:ascii="Arial Unicode MS" w:eastAsia="Arial Unicode MS" w:hAnsi="Arial Unicode MS" w:cs="Arial Unicode MS" w:hint="cs"/>
                <w:color w:val="595959" w:themeColor="text1" w:themeTint="A6"/>
                <w:sz w:val="18"/>
                <w:szCs w:val="18"/>
                <w:rtl/>
              </w:rPr>
              <w:t>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حساباته وفي جميع الاحوال لا يجوز السحب على المكشوف من</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حسابه/حساباته</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4/9 The Customer represents and warrants and acknowledges that transactions processed by means of Electronic Banking/Internet Banking/Telephone Banking Services shall be subject to the limits as may be imposed or established by the Bank from time to time, whether as a result of the Bank’s internal regulation or because of controls, limits or restrictions required or imposed by any legal or regulatory authority. SAIB hereby advises the Customer in respect of those parts of the Services that use Telephony (Telephone Banking Service) and accepts no liability whatsoever for any claim, litigation, losses or damages, whether consequential, arising directly or indirectly, from the use of the Services by the Customer or by any Authorized Persons.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4/9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ويؤكد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نظم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الداخلية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بفعل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 المطلوبة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الجهات التنظيمية.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استتباعية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الأجزاء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Acts on the Customer’s Third-Party instructions made to the Service as soon as is possible but always at a time and in a manner deemed by the Bank to be feasible, convenient and appropriate to the nature of the Customer’s Third-party Payment instruction.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بأسرع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مجديا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وملائما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لطبيعة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التداول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Third-party Payment instructions to parties outside the Bank depend on the subsequent preparation and transmission of orders, whether such are prepared automatically or manually, from the Bank to and/or through using various transmission services that are outside the control of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يدويا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جهات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مختلفة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سيطرة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act on Third-Party Payment instructions made to the service only during the Bank</w:t>
            </w:r>
            <w:r>
              <w:rPr>
                <w:rFonts w:ascii="Arial Unicode MS" w:eastAsia="Arial Unicode MS" w:hAnsi="Arial Unicode MS" w:cs="Arial Unicode M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s </w:t>
            </w:r>
            <w:r>
              <w:rPr>
                <w:rFonts w:ascii="Arial Unicode MS" w:eastAsia="Arial Unicode MS" w:hAnsi="Arial Unicode MS" w:cs="Arial Unicode MS"/>
                <w:color w:val="595959" w:themeColor="text1" w:themeTint="A6"/>
                <w:sz w:val="18"/>
                <w:szCs w:val="18"/>
              </w:rPr>
              <w:t xml:space="preserve">business </w:t>
            </w:r>
            <w:r w:rsidRPr="00DA5053">
              <w:rPr>
                <w:rFonts w:ascii="Arial Unicode MS" w:eastAsia="Arial Unicode MS" w:hAnsi="Arial Unicode MS" w:cs="Arial Unicode MS"/>
                <w:color w:val="595959" w:themeColor="text1" w:themeTint="A6"/>
                <w:sz w:val="18"/>
                <w:szCs w:val="18"/>
              </w:rPr>
              <w:t>hours and subject to Cut-Off timings.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ساعات العمل الرسمية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 بالمواعيد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المقررة.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select any means of transmission convenient to the Bank and to transmit orders to and/ or through any third party convenient to the Bank. The Customer acknowledges and accepts that the Bank may, at its sole discretion, reject or cancel, without any recourse by the Customer or by any third party, any instruction that, in the opinion of the Bank alone, would contravene any regulation or guideline relating to the prevention of money laundering or terrorism financing.</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 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 مخالفة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بمكافحة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الإرهاب.</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Bank’s External terms and condition as applicable to Third-Party Payments, which are not necessarily reproduced herein, apply to Customer instructions for such payments made to the Service.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الخارجية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المشمولة بالضرورة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p>
        </w:tc>
      </w:tr>
      <w:tr w:rsidR="00A235BC" w:rsidRPr="0050620F" w:rsidTr="00114351">
        <w:tc>
          <w:tcPr>
            <w:tcW w:w="5631" w:type="dxa"/>
          </w:tcPr>
          <w:p w:rsidR="00A235BC" w:rsidRPr="00845D2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4/10 The Bank hereby advises the Customer in respect of those parts of the Service that uses Telephony that it accepts no liability whatsoever for any claim, litigation, losses or damages, whether consequential, arising directly or indirectly from the use by the Customer or by any Authorized Person of Open Instructions to or in connection with the Service.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4/10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بأجزاء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المفتوحة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p>
        </w:tc>
      </w:tr>
      <w:tr w:rsidR="00A235BC" w:rsidRPr="0050620F" w:rsidTr="00114351">
        <w:trPr>
          <w:trHeight w:val="1817"/>
        </w:trPr>
        <w:tc>
          <w:tcPr>
            <w:tcW w:w="5631" w:type="dxa"/>
          </w:tcPr>
          <w:p w:rsidR="00A235BC"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Bank recommends that the Customer strictly follows all of the guidelines below in the Customer use of Telephony in connection with Third-Party Payment instructions from the Customer to the Service:</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Select the Call Restriction feature for such instructions and issue such instruction only from those phone line numbers subject to such restriction.</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Predefined Payment Restriction feature for all such instructions with maximum amount and with maximum frequency.</w:t>
            </w:r>
          </w:p>
          <w:p w:rsidR="00A235BC" w:rsidRPr="00845D2F"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Authorized Code Restriction feature for all such instructions</w:t>
            </w:r>
            <w:r>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يوصي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باتباع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أدناه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p>
          <w:p w:rsidR="00A235BC" w:rsidRPr="00114351" w:rsidRDefault="00A235BC" w:rsidP="00A235BC">
            <w:pPr>
              <w:pStyle w:val="ListParagraph"/>
              <w:numPr>
                <w:ilvl w:val="0"/>
                <w:numId w:val="3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 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أرقام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تشتمل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p>
          <w:p w:rsidR="00A235BC" w:rsidRPr="00114351" w:rsidRDefault="00A235BC" w:rsidP="00A235BC">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اخ</w:t>
            </w:r>
            <w:r w:rsidRPr="00114351">
              <w:rPr>
                <w:rFonts w:ascii="Arial Unicode MS" w:eastAsia="Arial Unicode MS" w:hAnsi="Arial Unicode MS" w:cs="Arial Unicode MS" w:hint="cs"/>
                <w:color w:val="595959" w:themeColor="text1" w:themeTint="A6"/>
                <w:sz w:val="18"/>
                <w:szCs w:val="18"/>
                <w:rtl/>
              </w:rPr>
              <w:t>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تلك </w:t>
            </w:r>
            <w:r w:rsidRPr="00114351">
              <w:rPr>
                <w:rFonts w:ascii="Arial Unicode MS" w:eastAsia="Arial Unicode MS" w:hAnsi="Arial Unicode MS" w:cs="Arial Unicode MS"/>
                <w:color w:val="595959" w:themeColor="text1" w:themeTint="A6"/>
                <w:sz w:val="18"/>
                <w:szCs w:val="18"/>
                <w:rtl/>
              </w:rPr>
              <w:t>التعليمات مع تحديد حد أقصى للمبلغ وعدد أقصى لعدد</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العمليات</w:t>
            </w:r>
            <w:r w:rsidRPr="00114351">
              <w:rPr>
                <w:rFonts w:ascii="Arial Unicode MS" w:eastAsia="Arial Unicode MS" w:hAnsi="Arial Unicode MS" w:cs="Arial Unicode MS" w:hint="cs"/>
                <w:color w:val="595959" w:themeColor="text1" w:themeTint="A6"/>
                <w:sz w:val="18"/>
                <w:szCs w:val="18"/>
                <w:rtl/>
              </w:rPr>
              <w:t>.</w:t>
            </w:r>
          </w:p>
          <w:p w:rsidR="00A235BC" w:rsidRPr="00114351" w:rsidRDefault="00A235BC" w:rsidP="00A235BC">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agrees irrevocably to indemnify the Bank against any and all claims, litigation, damages and losses of any third party, whether arising directly or indirectly from or in relation to the Customer or any Authorized Person’s use of the Service for any Open Instructions issued by the Customer or any or all Authorized Persons.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مفتوحة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strictly follow the manufacturer’s, service provider’s and/or supplier’s recommendations in respect of security of handsets and SIM cards, including but not limited to mobile telephones, GSM or other cell phone services or any other handsets communicating through radio wavelengths, used with or in relation to the Service.</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يتبع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توصيات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الصانعة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 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اليدوية وبطاقات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السيارات،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 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الخليوي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للاتصال 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اللاسلكية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بالخدمة.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undertakes irrevocably to indemnify The Bank against any and all claims, litigation, damages and losses of any third party, whether arising directly or indirectly from or in relation to the Customer or Authorized Person failing to strictly follow such manufacturers, service providers and or suppliers recommendations.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باتباع توصيات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الصانعة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الموردين بحذافيرها.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4/11</w:t>
            </w:r>
            <w:r w:rsidRPr="00DA5053">
              <w:rPr>
                <w:rFonts w:ascii="Arial Unicode MS" w:eastAsia="Arial Unicode MS" w:hAnsi="Arial Unicode MS" w:cs="Arial Unicode MS"/>
                <w:color w:val="595959" w:themeColor="text1" w:themeTint="A6"/>
                <w:sz w:val="18"/>
                <w:szCs w:val="18"/>
              </w:rPr>
              <w:t xml:space="preserve"> The Customer acknowledges and accepts that the Customer is fully responsible for using the Service only in accordance with its intended use. The Customer acknowledges and accepts that the Customer shall be liable for all damages, claims or litigations arising from any inappropriate use of the Service by the Customer or any or all of the Authorized Persons.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4/11</w:t>
            </w:r>
            <w:r w:rsidRPr="00114351">
              <w:rPr>
                <w:rFonts w:ascii="Arial Unicode MS" w:eastAsia="Arial Unicode MS" w:hAnsi="Arial Unicode MS" w:cs="Arial Unicode MS" w:hint="cs"/>
                <w:color w:val="595959" w:themeColor="text1" w:themeTint="A6"/>
                <w:sz w:val="18"/>
                <w:szCs w:val="18"/>
                <w:rtl/>
              </w:rPr>
              <w:t xml:space="preserve">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المناسب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use the service only in accordance with applicable governmental and statutory regulations in force from time-to-time, including but not limited to money laundering, financing of terrorism, and exchange control.</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 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بمكافحة غسل 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وتمويل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الإرهاب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ومراقبة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Customer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Shall be solely liable for all damages, claims or litigations arising from any use of the Service by the Customer or all of the Nominees in contravention of such governmental or statutory regulations.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يخالف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الحكومية.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4/12</w:t>
            </w:r>
            <w:r w:rsidRPr="00DA5053">
              <w:rPr>
                <w:rFonts w:ascii="Arial Unicode MS" w:eastAsia="Arial Unicode MS" w:hAnsi="Arial Unicode MS" w:cs="Arial Unicode MS"/>
                <w:color w:val="595959" w:themeColor="text1" w:themeTint="A6"/>
                <w:sz w:val="18"/>
                <w:szCs w:val="18"/>
              </w:rPr>
              <w:t xml:space="preserve"> The Bank will make its best endeavors to provide the</w:t>
            </w:r>
            <w:r w:rsidRPr="00DA5053">
              <w:rPr>
                <w:rFonts w:ascii="Arial Unicode MS" w:eastAsia="Arial Unicode MS" w:hAnsi="Arial Unicode MS" w:cs="Arial Unicode MS"/>
                <w:color w:val="595959" w:themeColor="text1" w:themeTint="A6"/>
                <w:sz w:val="18"/>
                <w:szCs w:val="18"/>
              </w:rPr>
              <w:br/>
              <w:t>Service at the times stated in its marketing material but</w:t>
            </w:r>
            <w:r w:rsidRPr="00DA5053">
              <w:rPr>
                <w:rFonts w:ascii="Arial Unicode MS" w:eastAsia="Arial Unicode MS" w:hAnsi="Arial Unicode MS" w:cs="Arial Unicode MS"/>
                <w:color w:val="595959" w:themeColor="text1" w:themeTint="A6"/>
                <w:sz w:val="18"/>
                <w:szCs w:val="18"/>
              </w:rPr>
              <w:br/>
              <w:t>shall not be bound by said times, nor shall it be liable for</w:t>
            </w:r>
            <w:r w:rsidRPr="00DA5053">
              <w:rPr>
                <w:rFonts w:ascii="Arial Unicode MS" w:eastAsia="Arial Unicode MS" w:hAnsi="Arial Unicode MS" w:cs="Arial Unicode MS"/>
                <w:color w:val="595959" w:themeColor="text1" w:themeTint="A6"/>
                <w:sz w:val="18"/>
                <w:szCs w:val="18"/>
              </w:rPr>
              <w:br/>
              <w:t>not being able to abide with such times for any reason</w:t>
            </w:r>
            <w:r w:rsidRPr="00DA5053">
              <w:rPr>
                <w:rFonts w:ascii="Arial Unicode MS" w:eastAsia="Arial Unicode MS" w:hAnsi="Arial Unicode MS" w:cs="Arial Unicode MS"/>
                <w:color w:val="595959" w:themeColor="text1" w:themeTint="A6"/>
                <w:sz w:val="18"/>
                <w:szCs w:val="18"/>
              </w:rPr>
              <w:br/>
              <w:t>whatsoever.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4/12</w:t>
            </w:r>
            <w:r w:rsidRPr="00114351">
              <w:rPr>
                <w:rFonts w:ascii="Arial Unicode MS" w:eastAsia="Arial Unicode MS" w:hAnsi="Arial Unicode MS" w:cs="Arial Unicode MS" w:hint="cs"/>
                <w:color w:val="595959" w:themeColor="text1" w:themeTint="A6"/>
                <w:sz w:val="18"/>
                <w:szCs w:val="18"/>
                <w:rtl/>
              </w:rPr>
              <w:t xml:space="preserve">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 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ملزما 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4/13</w:t>
            </w:r>
            <w:r w:rsidRPr="00DA5053">
              <w:rPr>
                <w:rFonts w:ascii="Arial Unicode MS" w:eastAsia="Arial Unicode MS" w:hAnsi="Arial Unicode MS" w:cs="Arial Unicode MS"/>
                <w:color w:val="595959" w:themeColor="text1" w:themeTint="A6"/>
                <w:sz w:val="18"/>
                <w:szCs w:val="18"/>
              </w:rPr>
              <w:t xml:space="preserve"> It is hereby understood and agreed by the Customer and the Bank that payment and transfer/remittance instructions made through the Electronic Banking/Internet banking/ Telephone Banking Services cannot be cancelled on the day that the payment or transfer is due to be made. The Bank will endeavor to comply with any cancellation request, but will not be liable if such cancellation is not </w:t>
            </w:r>
            <w:r>
              <w:rPr>
                <w:rFonts w:ascii="Arial Unicode MS" w:eastAsia="Arial Unicode MS" w:hAnsi="Arial Unicode MS" w:cs="Arial Unicode MS"/>
                <w:color w:val="595959" w:themeColor="text1" w:themeTint="A6"/>
                <w:sz w:val="18"/>
                <w:szCs w:val="18"/>
              </w:rPr>
              <w:t>e</w:t>
            </w:r>
            <w:r w:rsidRPr="00DA5053">
              <w:rPr>
                <w:rFonts w:ascii="Arial Unicode MS" w:eastAsia="Arial Unicode MS" w:hAnsi="Arial Unicode MS" w:cs="Arial Unicode MS"/>
                <w:color w:val="595959" w:themeColor="text1" w:themeTint="A6"/>
                <w:sz w:val="18"/>
                <w:szCs w:val="18"/>
              </w:rPr>
              <w:t>ffected/ implemented.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4/13</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يدركان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تلغى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 الدفعة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الحوالة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 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تعذر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4/14</w:t>
            </w:r>
            <w:r w:rsidRPr="00DA5053">
              <w:rPr>
                <w:rFonts w:ascii="Arial Unicode MS" w:eastAsia="Arial Unicode MS" w:hAnsi="Arial Unicode MS" w:cs="Arial Unicode MS"/>
                <w:color w:val="595959" w:themeColor="text1" w:themeTint="A6"/>
                <w:sz w:val="18"/>
                <w:szCs w:val="18"/>
              </w:rPr>
              <w:t xml:space="preserve"> It is hereby agreed by both the Bank and the Customer that either of them may terminate the Electronic Banking/ Internet Banking/Telephone Banking Services by notifying the other party. Notification from the Customer to the Bank will not be effective until the Bank has received it in writing.</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4/14</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 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4/15</w:t>
            </w:r>
            <w:r w:rsidRPr="00DA5053">
              <w:rPr>
                <w:rFonts w:ascii="Arial Unicode MS" w:eastAsia="Arial Unicode MS" w:hAnsi="Arial Unicode MS" w:cs="Arial Unicode MS"/>
                <w:color w:val="595959" w:themeColor="text1" w:themeTint="A6"/>
                <w:sz w:val="18"/>
                <w:szCs w:val="18"/>
              </w:rPr>
              <w:t xml:space="preserve"> The Bank declares and the Customer hereby accepts that if information is provided including exchange and commission rates) and through the Electronic Banking/ Internet Banking/Telephone Banking Services from the Bank’s website, it will reflect the latest information input to the Service and consequently such information is at all times indicative and the Bank does not guarantee in any way that such information will represent the then actual Prevailing market conditions/situation//information.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4/15</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بهذا يصرح البنك ويقبل العميل</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ب</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المعطاة </w:t>
            </w:r>
            <w:r w:rsidRPr="00114351">
              <w:rPr>
                <w:rFonts w:ascii="Arial Unicode MS" w:eastAsia="Arial Unicode MS" w:hAnsi="Arial Unicode MS" w:cs="Arial Unicode MS"/>
                <w:color w:val="595959" w:themeColor="text1" w:themeTint="A6"/>
                <w:sz w:val="18"/>
                <w:szCs w:val="18"/>
                <w:rtl/>
              </w:rPr>
              <w:t>ع</w:t>
            </w:r>
            <w:r w:rsidRPr="00114351">
              <w:rPr>
                <w:rFonts w:ascii="Arial Unicode MS" w:eastAsia="Arial Unicode MS" w:hAnsi="Arial Unicode MS" w:cs="Arial Unicode MS" w:hint="cs"/>
                <w:color w:val="595959" w:themeColor="text1" w:themeTint="A6"/>
                <w:sz w:val="18"/>
                <w:szCs w:val="18"/>
                <w:rtl/>
              </w:rPr>
              <w:t>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المصرفية </w:t>
            </w:r>
            <w:r w:rsidRPr="00114351">
              <w:rPr>
                <w:rFonts w:ascii="Arial Unicode MS" w:eastAsia="Arial Unicode MS" w:hAnsi="Arial Unicode MS" w:cs="Arial Unicode MS"/>
                <w:color w:val="595959" w:themeColor="text1" w:themeTint="A6"/>
                <w:sz w:val="18"/>
                <w:szCs w:val="18"/>
                <w:rtl/>
              </w:rPr>
              <w:t>الإلكترونية/ الخدمات المصرفية عبر الإنترنت/الخدمات المصرفية</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الهاتفية عبر موقع البنك على شبكة الإنترنت لا تعتبر أحدث</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المعلومات المدخلة في الخدمة، وبالتالي فإن تلك المعلومات</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تكون دائ</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استدلالية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المعلومات </w:t>
            </w:r>
            <w:r w:rsidRPr="00114351">
              <w:rPr>
                <w:rFonts w:ascii="Arial Unicode MS" w:eastAsia="Arial Unicode MS" w:hAnsi="Arial Unicode MS" w:cs="Arial Unicode MS"/>
                <w:color w:val="595959" w:themeColor="text1" w:themeTint="A6"/>
                <w:sz w:val="18"/>
                <w:szCs w:val="18"/>
                <w:rtl/>
              </w:rPr>
              <w:t>تمثل الأوضاع/الأحوال/المعلومات الفعلية السائدة</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في السوق</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في ذلك الوقت</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4/16</w:t>
            </w:r>
            <w:r w:rsidRPr="00DA5053">
              <w:rPr>
                <w:rFonts w:ascii="Arial Unicode MS" w:eastAsia="Arial Unicode MS" w:hAnsi="Arial Unicode MS" w:cs="Arial Unicode MS"/>
                <w:color w:val="595959" w:themeColor="text1" w:themeTint="A6"/>
                <w:sz w:val="18"/>
                <w:szCs w:val="18"/>
              </w:rPr>
              <w:t xml:space="preserve"> The Bank shall not be liable or responsible for any loss,</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damage, cost, or expense whatsoever suffered or incurred by the Customer or any third party as a result of inaccurate financial or other information provided by the Electronic Banking/Internet Banking/Telephone Banking Services.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4/16</w:t>
            </w:r>
            <w:r w:rsidRPr="00114351">
              <w:rPr>
                <w:rFonts w:ascii="Arial Unicode MS" w:eastAsia="Arial Unicode MS" w:hAnsi="Arial Unicode MS" w:cs="Arial Unicode MS" w:hint="cs"/>
                <w:color w:val="595959" w:themeColor="text1" w:themeTint="A6"/>
                <w:sz w:val="18"/>
                <w:szCs w:val="18"/>
                <w:rtl/>
              </w:rPr>
              <w:t xml:space="preserve"> 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تكلفة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4/17</w:t>
            </w:r>
            <w:r w:rsidRPr="00DA5053">
              <w:rPr>
                <w:rFonts w:ascii="Arial Unicode MS" w:eastAsia="Arial Unicode MS" w:hAnsi="Arial Unicode MS" w:cs="Arial Unicode MS"/>
                <w:color w:val="595959" w:themeColor="text1" w:themeTint="A6"/>
                <w:sz w:val="18"/>
                <w:szCs w:val="18"/>
              </w:rPr>
              <w:t xml:space="preserve"> The Customer acknowledges that he/she is fully aware of the limits and limitations of technology on the use of the service and that availability of the Service depends on the application of technology and restrictions on use and hereby releases and discharges the Bank from any and all responsibility thereof or for not being able to use the Service for any reason whatsoever.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4/17</w:t>
            </w:r>
            <w:r w:rsidRPr="00114351">
              <w:rPr>
                <w:rFonts w:ascii="Arial Unicode MS" w:eastAsia="Arial Unicode MS" w:hAnsi="Arial Unicode MS" w:cs="Arial Unicode MS" w:hint="cs"/>
                <w:color w:val="595959" w:themeColor="text1" w:themeTint="A6"/>
                <w:sz w:val="18"/>
                <w:szCs w:val="18"/>
                <w:rtl/>
              </w:rPr>
              <w:t xml:space="preserve">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توفر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التقنية والقيود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4/18</w:t>
            </w:r>
            <w:r w:rsidRPr="00DA5053">
              <w:rPr>
                <w:rFonts w:ascii="Arial Unicode MS" w:eastAsia="Arial Unicode MS" w:hAnsi="Arial Unicode MS" w:cs="Arial Unicode MS"/>
                <w:color w:val="595959" w:themeColor="text1" w:themeTint="A6"/>
                <w:sz w:val="18"/>
                <w:szCs w:val="18"/>
              </w:rPr>
              <w:t xml:space="preserve"> The Customer hereby represents and agrees that he/she shall acquire no title to any programs, software code, Specifications, techniques or other information supplied by the Bank to the Customer for the purposes of the Service. Furthermore the Customer acquires no title to any intellectual property or copyright rights in any of the forgoing. The Customer acknowledges and accepts that any token provided by the Bank to the Customer, including but not limited to security hardware device, magnetically encoded cards or chip embedded cards, are and will remain the property of the Bank. The Customer acknowledges and Accepts that any such token shall be promptly retun</w:t>
            </w:r>
            <w:r>
              <w:rPr>
                <w:rFonts w:ascii="Arial Unicode MS" w:eastAsia="Arial Unicode MS" w:hAnsi="Arial Unicode MS" w:cs="Arial Unicode MS"/>
                <w:color w:val="595959" w:themeColor="text1" w:themeTint="A6"/>
                <w:sz w:val="18"/>
                <w:szCs w:val="18"/>
              </w:rPr>
              <w:t>ed to the Bank, at the Customer’</w:t>
            </w:r>
            <w:r w:rsidRPr="00DA5053">
              <w:rPr>
                <w:rFonts w:ascii="Arial Unicode MS" w:eastAsia="Arial Unicode MS" w:hAnsi="Arial Unicode MS" w:cs="Arial Unicode MS"/>
                <w:color w:val="595959" w:themeColor="text1" w:themeTint="A6"/>
                <w:sz w:val="18"/>
                <w:szCs w:val="18"/>
              </w:rPr>
              <w:t>s cost, on termination or cancellation of the Services or this Agreement. The Customer further acknowledges that in the event that such token is lost, damaged or not returned within thirty (30) days of termination or cancellation, the Customer shall be liable to the Bank for Bank’s replacement costs as determined solely by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4/18</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ملكية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برامج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برامجية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مواصفات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أساليب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 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فكرية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 نشر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ترميز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متزامن 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 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المرمزة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مغناطيسيا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تحتوي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نفقة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انتهاء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تعرضه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إعادته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ثلاثين(30) 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يحددها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الجهاز.</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4/19</w:t>
            </w:r>
            <w:r w:rsidRPr="00DA5053">
              <w:rPr>
                <w:rFonts w:ascii="Arial Unicode MS" w:eastAsia="Arial Unicode MS" w:hAnsi="Arial Unicode MS" w:cs="Arial Unicode MS"/>
                <w:color w:val="595959" w:themeColor="text1" w:themeTint="A6"/>
                <w:sz w:val="18"/>
                <w:szCs w:val="18"/>
              </w:rPr>
              <w:t xml:space="preserve"> The Bank will charge the Customer and the Customer agrees to pay the fees and charges for the Elec</w:t>
            </w:r>
            <w:r>
              <w:rPr>
                <w:rFonts w:ascii="Arial Unicode MS" w:eastAsia="Arial Unicode MS" w:hAnsi="Arial Unicode MS" w:cs="Arial Unicode MS"/>
                <w:color w:val="595959" w:themeColor="text1" w:themeTint="A6"/>
                <w:sz w:val="18"/>
                <w:szCs w:val="18"/>
              </w:rPr>
              <w:t>tronic Banking/Internet Banking</w:t>
            </w:r>
            <w:r w:rsidRPr="00DA5053">
              <w:rPr>
                <w:rFonts w:ascii="Arial Unicode MS" w:eastAsia="Arial Unicode MS" w:hAnsi="Arial Unicode MS" w:cs="Arial Unicode MS"/>
                <w:color w:val="595959" w:themeColor="text1" w:themeTint="A6"/>
                <w:sz w:val="18"/>
                <w:szCs w:val="18"/>
              </w:rPr>
              <w:t>/Telephone Banking Services, as set by the Bank, from time to time. The Bank reserves the right to implement or to amend these fees and charges at any time after notice is given to the Customer in a manner selected by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4/19</w:t>
            </w:r>
            <w:r w:rsidRPr="00114351">
              <w:rPr>
                <w:rFonts w:ascii="Arial Unicode MS" w:eastAsia="Arial Unicode MS" w:hAnsi="Arial Unicode MS" w:cs="Arial Unicode MS" w:hint="cs"/>
                <w:color w:val="595959" w:themeColor="text1" w:themeTint="A6"/>
                <w:sz w:val="18"/>
                <w:szCs w:val="18"/>
                <w:rtl/>
              </w:rPr>
              <w:t xml:space="preserve"> يتقاضى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رسوم ومصاريف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ويحتفظ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والمصاريف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بالطريقة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يختارها البنك.</w:t>
            </w:r>
          </w:p>
        </w:tc>
      </w:tr>
      <w:tr w:rsidR="00A235BC" w:rsidRPr="0050620F" w:rsidTr="00114351">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sz w:val="22"/>
                <w:szCs w:val="22"/>
              </w:rPr>
              <w:br w:type="page"/>
            </w:r>
            <w:r>
              <w:rPr>
                <w:rFonts w:ascii="Arial Unicode MS" w:eastAsia="Arial Unicode MS" w:hAnsi="Arial Unicode MS" w:cs="Arial Unicode MS"/>
                <w:b/>
                <w:bCs/>
                <w:color w:val="595959" w:themeColor="text1" w:themeTint="A6"/>
                <w:sz w:val="22"/>
                <w:szCs w:val="22"/>
              </w:rPr>
              <w:t>Cheque</w:t>
            </w:r>
            <w:r w:rsidRPr="00741C28">
              <w:rPr>
                <w:rFonts w:ascii="Arial Unicode MS" w:eastAsia="Arial Unicode MS" w:hAnsi="Arial Unicode MS" w:cs="Arial Unicode MS"/>
                <w:b/>
                <w:bCs/>
                <w:color w:val="595959" w:themeColor="text1" w:themeTint="A6"/>
                <w:sz w:val="22"/>
                <w:szCs w:val="22"/>
              </w:rPr>
              <w:t>s Terms &amp; Conditions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الخاصة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بالشيكات</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5/1 The Bank shall issue chequebooks to the Customer upon his/her request, which shall either be delivered by hand to the Customer at one of the Bank’s branches or sent to the Customer’s approved mailing address upon his/her request.</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5/1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 وتسلم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البريدي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 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5/2 The Customer pledges to maintain the chequebooks given to him/her by the Bank and pledges to immediately notify the Bank of their loss and to return them to the Bank upon the closing of the Customer’s account. The Bank shall not bear any losses or claims that arise as a result of the Customer’s failure to adhere to any of these obligations or as a result of the unauthorized cashing of a lost cheque.</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5/2 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بالمحافظة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الممنوحة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 وإشعار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وإعادتها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 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مفقود.</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5/3 When filling out/writing a cheque, which must be an approved cheque issued by the Bank, the Customer shall write clearly using a pen with indelible ink. Any changes to information written on the cheque should be made clearly and approved by the Customer by writing his/her full signature beside any change.</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5/3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واضحة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النماذج المعتمدة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استعمال الأقلام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كتابتها، 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بوضوح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اعتماده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Pr>
              <w:t>.</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 xml:space="preserve">5/4 </w:t>
            </w:r>
            <w:r w:rsidRPr="00114351">
              <w:rPr>
                <w:rFonts w:ascii="Arial Unicode MS" w:eastAsia="Arial Unicode MS" w:hAnsi="Arial Unicode MS" w:cs="Arial Unicode MS"/>
                <w:color w:val="595959" w:themeColor="text1" w:themeTint="A6"/>
                <w:sz w:val="18"/>
                <w:szCs w:val="18"/>
              </w:rPr>
              <w:br w:type="page"/>
              <w:t>The value of any cheque issued by the Customer shall be paid once submitted to the Bank irrespective of its date and without any liability on the Bank as per banking, commercial and legal regulations followed in the Kingdom of Saudi Arabia.</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5/4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بمجرد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للمصرف وبغض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أدنى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مسئولية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 السعودية.</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5/5 The Customer should not issue blank cheques. Furthermore, the Customer should start writing on each cheque at the beginning of the empty spaces specified for those purpose, making sure to avoid leaving any space that could later be written in by figures written in the cheque.</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5/5 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مراعاة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 يبدأ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المخصص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 الغرض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فراغات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الأرقام.</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5/6 The Customer should not issue cheques if his/ her account has insufficient funds; neither should he/she issue undated cheques or cheques with deferred dates. Otherwise, the Customer shall be subject to sanctions provided for in the Commercial Papers Act applied in Kingdom of Saudi Arabia.</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5/6 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مؤرخ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مؤجل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للعقوبات 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الأوراق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المملكة.</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5/7 The Customer acknowledges that he/she shall not, in any way, request to stop the cashing of any cheque unless one of the circumstances allowed for under SAMA rules and policies arises, such as a cheque being lost or stolen, insolvency or bankruptcy of the Customer, or the occurrence of an incident that affects the bearer’s intellectual competency.</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5/7 أقر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 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أفلس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بأهليته.</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5/8 The Customer agrees to compensate the Bank for any losses or damages the Bank may incur as a result of stopping payment of a cheque for a reason attributed to the Customer.</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5/8 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يرجع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العميل.</w:t>
            </w:r>
          </w:p>
        </w:tc>
      </w:tr>
      <w:tr w:rsidR="00A235BC" w:rsidRPr="0050620F" w:rsidTr="00114351">
        <w:tc>
          <w:tcPr>
            <w:tcW w:w="5631" w:type="dxa"/>
          </w:tcPr>
          <w:p w:rsidR="00A235BC" w:rsidRPr="00114351" w:rsidRDefault="00A235BC" w:rsidP="00114351">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5/9 The Customer acknowledges that the Bank shall bear no liability as to cashing of a cheque that contains errors made by the Customer if the Bank has followed ordinary procedure in respect to orders for enchasing cheques.</w:t>
            </w:r>
          </w:p>
        </w:tc>
        <w:tc>
          <w:tcPr>
            <w:tcW w:w="5637" w:type="dxa"/>
          </w:tcPr>
          <w:p w:rsidR="00A235BC" w:rsidRPr="00114351" w:rsidRDefault="00A235BC" w:rsidP="00114351">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5/9 أقر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مسئول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خطأ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المضمنة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اتبع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 المعتادة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p>
        </w:tc>
      </w:tr>
      <w:tr w:rsidR="00A235BC" w:rsidRPr="0050620F" w:rsidTr="00114351">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General Terms and Conditions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العامة</w:t>
            </w:r>
          </w:p>
        </w:tc>
      </w:tr>
      <w:tr w:rsidR="00A235BC" w:rsidRPr="0050620F" w:rsidTr="00114351">
        <w:tc>
          <w:tcPr>
            <w:tcW w:w="5631" w:type="dxa"/>
          </w:tcPr>
          <w:p w:rsidR="00A235BC" w:rsidRPr="00B942DC"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B942DC">
              <w:rPr>
                <w:rFonts w:ascii="Arial Unicode MS" w:eastAsia="Arial Unicode MS" w:hAnsi="Arial Unicode MS" w:cs="Arial Unicode MS"/>
                <w:color w:val="595959" w:themeColor="text1" w:themeTint="A6"/>
                <w:sz w:val="18"/>
                <w:szCs w:val="18"/>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 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 اقتضى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p>
        </w:tc>
      </w:tr>
      <w:tr w:rsidR="00A235BC" w:rsidRPr="0050620F" w:rsidTr="00114351">
        <w:trPr>
          <w:trHeight w:val="2835"/>
        </w:trPr>
        <w:tc>
          <w:tcPr>
            <w:tcW w:w="5631" w:type="dxa"/>
          </w:tcPr>
          <w:p w:rsidR="00A235BC" w:rsidRPr="00B942DC"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B942DC">
              <w:rPr>
                <w:sz w:val="18"/>
                <w:szCs w:val="18"/>
              </w:rPr>
              <w:lastRenderedPageBreak/>
              <w:br w:type="page"/>
            </w:r>
            <w:r w:rsidRPr="00B942DC">
              <w:rPr>
                <w:rFonts w:ascii="Arial Unicode MS" w:eastAsia="Arial Unicode MS" w:hAnsi="Arial Unicode MS" w:cs="Arial Unicode MS"/>
                <w:color w:val="595959" w:themeColor="text1" w:themeTint="A6"/>
                <w:sz w:val="18"/>
                <w:szCs w:val="18"/>
              </w:rPr>
              <w:t>6/2 The Bank will not be held responsible for any damage/ harm caused directly or indirectly to the Customer as a result of (including, but not limited to):</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Bank not providing any Service or executing any commitment mentioned in this Agreement, if resulting from any sound reason.</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 using the Card at any ATM, POS or any other unit.</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Low cash or no cash in the ATM.</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ATM is out of order.</w:t>
            </w:r>
          </w:p>
          <w:p w:rsidR="00A235BC" w:rsidRPr="00DA5053"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Theme="minorHAnsi" w:eastAsiaTheme="minorHAnsi" w:hAnsiTheme="minorHAnsi" w:cstheme="minorBidi"/>
                <w:sz w:val="18"/>
                <w:szCs w:val="18"/>
              </w:rPr>
              <w:br w:type="page"/>
            </w:r>
            <w:r w:rsidRPr="00DA5053">
              <w:rPr>
                <w:rFonts w:ascii="Arial Unicode MS" w:eastAsia="Arial Unicode MS" w:hAnsi="Arial Unicode MS" w:cs="Arial Unicode MS"/>
                <w:color w:val="595959" w:themeColor="text1" w:themeTint="A6"/>
                <w:sz w:val="18"/>
                <w:szCs w:val="18"/>
              </w:rPr>
              <w:t>In addition, the Bank will recover from the Customer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all costs of transactions, losses, expenses including fees, legal fees, if any, that the Bank may incur as a result of</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its dealings with the Customer including any breach of</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Customer of his/her contractual obligations.</w:t>
            </w:r>
          </w:p>
          <w:p w:rsidR="00A235BC" w:rsidRPr="00B942DC" w:rsidRDefault="00A235BC" w:rsidP="002E13DA">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color w:val="595959" w:themeColor="text1" w:themeTint="A6"/>
                <w:sz w:val="18"/>
                <w:szCs w:val="18"/>
              </w:rPr>
              <w:t>Decline of any trading establishment to accept the card as to any electronic payment device, and in this case, the Bank will not be a party to any dispute between the Customer and said establishment.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6/2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أذى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 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p>
          <w:p w:rsidR="00A235BC" w:rsidRPr="0011435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 ناتج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انقطاع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المؤقت لاشتراكه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اشتراكه،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انتهاء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أسباب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p>
          <w:p w:rsidR="00A235BC" w:rsidRPr="0011435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الالتزامات 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معتبر.</w:t>
            </w:r>
          </w:p>
          <w:p w:rsidR="00A235BC" w:rsidRPr="0011435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نقطة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p>
          <w:p w:rsidR="00A235BC" w:rsidRPr="00114351" w:rsidRDefault="00A235BC" w:rsidP="00A235BC">
            <w:pPr>
              <w:pStyle w:val="ListParagraph"/>
              <w:numPr>
                <w:ilvl w:val="0"/>
                <w:numId w:val="37"/>
              </w:numPr>
              <w:tabs>
                <w:tab w:val="left" w:pos="0"/>
                <w:tab w:val="right" w:pos="162"/>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انخفاض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 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p>
          <w:p w:rsidR="00A235BC" w:rsidRPr="0011435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تعطل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p>
          <w:p w:rsidR="00A235BC" w:rsidRPr="0011435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يسترد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تكاليف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والمصروفات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الرسوم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وأتعاب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المحامين،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وجدت،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تعاملاته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بالتزاماته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التعاقدية.</w:t>
            </w:r>
          </w:p>
          <w:p w:rsidR="00A235BC" w:rsidRPr="00114351" w:rsidRDefault="00A235BC" w:rsidP="00A235BC">
            <w:pPr>
              <w:pStyle w:val="ListParagraph"/>
              <w:numPr>
                <w:ilvl w:val="0"/>
                <w:numId w:val="37"/>
              </w:numPr>
              <w:tabs>
                <w:tab w:val="left" w:pos="0"/>
                <w:tab w:val="right" w:pos="170"/>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 الكتروني،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نزاع 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المؤسسة.</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w:t>
            </w:r>
            <w:r>
              <w:rPr>
                <w:rFonts w:ascii="Arial Unicode MS" w:eastAsia="Arial Unicode MS" w:hAnsi="Arial Unicode MS" w:cs="Arial Unicode MS"/>
                <w:color w:val="595959" w:themeColor="text1" w:themeTint="A6"/>
                <w:sz w:val="18"/>
                <w:szCs w:val="18"/>
              </w:rPr>
              <w:t xml:space="preserve"> after notifying the customer according the customer protection principles</w:t>
            </w:r>
            <w:r w:rsidRPr="003A7BAF">
              <w:rPr>
                <w:rFonts w:ascii="Arial Unicode MS" w:eastAsia="Arial Unicode MS" w:hAnsi="Arial Unicode MS" w:cs="Arial Unicode MS"/>
                <w:color w:val="595959" w:themeColor="text1" w:themeTint="A6"/>
                <w:sz w:val="18"/>
                <w:szCs w:val="18"/>
              </w:rPr>
              <w: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6/3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 والمصاريف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التغييرات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لتوفير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 يفضله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وبعد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مبادئ</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العملاء.</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6/4 The Bank reserves the right to implement or amend its Fees and charges at any time. The Customer authorizes the Bank to debit his/her account for any fees or charges due by virtue of this Agreement.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6/4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ومصاريفه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6/5 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ووثائق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ومستنداته 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بالأرقام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الحقائق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مسألة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والعميل.</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6/6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اتصالاته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يجريها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الشفهية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يتلقاها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الخطوط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إفلاسه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تصفيته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6/7 The Bank reserves the right to determine the priority of transaction(s) against any other existing arrangement(s) with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6/7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ضوء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القائمة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6/8 The Bank shall not be liable or responsible for any loss, damage, cost, or expense whatsoever suffered or incurred by the Customer as result of any breach of the terms and Conditions hereof.</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6/8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مصروفات 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بهذه 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6/9 لايشكل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تسامحا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وصلاحيات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والتعويضات المنصوص 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 والتعويضات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6/10 يشكل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إخفاق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 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وبالتالي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تتيحها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يتيحها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لائحة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نظامية 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 xml:space="preserve">6/11 The Customer hereby agrees that the Bank shall have a continuing beneficial interest vested in all the assets held in the Customer’s accounts at the Bank, regardless of their nature, including bills to order and the </w:t>
            </w:r>
            <w:r>
              <w:rPr>
                <w:rFonts w:ascii="Arial Unicode MS" w:eastAsia="Arial Unicode MS" w:hAnsi="Arial Unicode MS" w:cs="Arial Unicode MS"/>
                <w:color w:val="595959" w:themeColor="text1" w:themeTint="A6"/>
                <w:sz w:val="18"/>
                <w:szCs w:val="18"/>
              </w:rPr>
              <w:t>cheque</w:t>
            </w:r>
            <w:r w:rsidRPr="003A7BAF">
              <w:rPr>
                <w:rFonts w:ascii="Arial Unicode MS" w:eastAsia="Arial Unicode MS" w:hAnsi="Arial Unicode MS" w:cs="Arial Unicode MS"/>
                <w:color w:val="595959" w:themeColor="text1" w:themeTint="A6"/>
                <w:sz w:val="18"/>
                <w:szCs w:val="18"/>
              </w:rPr>
              <w:t>s issued in favor of the Customer or to his/her order, and funds, as continuing surety of the full settlement of the Customer’s commitments to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6/11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منفعة ومصلحة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مستمرة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للالتزامات 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sz w:val="18"/>
                <w:szCs w:val="18"/>
              </w:rPr>
              <w:br w:type="page"/>
            </w:r>
            <w:r w:rsidRPr="003A7BAF">
              <w:rPr>
                <w:rFonts w:ascii="Arial Unicode MS" w:eastAsia="Arial Unicode MS" w:hAnsi="Arial Unicode MS" w:cs="Arial Unicode MS"/>
                <w:color w:val="595959" w:themeColor="text1" w:themeTint="A6"/>
                <w:sz w:val="18"/>
                <w:szCs w:val="18"/>
              </w:rPr>
              <w:t>6/1</w:t>
            </w:r>
            <w:r w:rsidRPr="003A7BAF">
              <w:rPr>
                <w:rFonts w:ascii="Arial Unicode MS" w:eastAsia="Arial Unicode MS" w:hAnsi="Arial Unicode MS" w:cs="Arial Unicode MS" w:hint="cs"/>
                <w:color w:val="595959" w:themeColor="text1" w:themeTint="A6"/>
                <w:sz w:val="18"/>
                <w:szCs w:val="18"/>
                <w:rtl/>
              </w:rPr>
              <w:t>2</w:t>
            </w:r>
            <w:r w:rsidRPr="003A7BAF">
              <w:rPr>
                <w:rFonts w:ascii="Arial Unicode MS" w:eastAsia="Arial Unicode MS" w:hAnsi="Arial Unicode MS" w:cs="Arial Unicode MS"/>
                <w:color w:val="595959" w:themeColor="text1" w:themeTint="A6"/>
                <w:sz w:val="18"/>
                <w:szCs w:val="18"/>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w:t>
            </w:r>
            <w:r w:rsidRPr="003A7BAF">
              <w:rPr>
                <w:rFonts w:ascii="Arial Unicode MS" w:eastAsia="Arial Unicode MS" w:hAnsi="Arial Unicode MS" w:cs="Arial Unicode MS"/>
                <w:color w:val="595959" w:themeColor="text1" w:themeTint="A6"/>
                <w:sz w:val="18"/>
                <w:szCs w:val="18"/>
              </w:rPr>
              <w:lastRenderedPageBreak/>
              <w:t>or administrative restrictions or regulations associated with foreign currency transactions and or the transfer or movement of funds in foreign currency, which the Bank may have incurred.</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6/12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وحماية والبنك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الأسباب،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معاملات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نفقات،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الناشئة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الإدارية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المرتبطة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بعمليات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تكن 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3A7BAF"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lastRenderedPageBreak/>
              <w:t>6/1</w:t>
            </w:r>
            <w:r w:rsidRPr="003A7BAF">
              <w:rPr>
                <w:rFonts w:ascii="Arial Unicode MS" w:eastAsia="Arial Unicode MS" w:hAnsi="Arial Unicode MS" w:cs="Arial Unicode MS" w:hint="cs"/>
                <w:color w:val="595959" w:themeColor="text1" w:themeTint="A6"/>
                <w:sz w:val="18"/>
                <w:szCs w:val="18"/>
                <w:rtl/>
              </w:rPr>
              <w:t>3</w:t>
            </w:r>
            <w:r w:rsidRPr="003A7BAF">
              <w:rPr>
                <w:rFonts w:ascii="Arial Unicode MS" w:eastAsia="Arial Unicode MS" w:hAnsi="Arial Unicode MS" w:cs="Arial Unicode MS"/>
                <w:color w:val="595959" w:themeColor="text1" w:themeTint="A6"/>
                <w:sz w:val="18"/>
                <w:szCs w:val="18"/>
              </w:rPr>
              <w:t xml:space="preserve"> The Customer undertakes to continuously review the Updated version of the account opening terms and conditions by visiting the branch and or the Bank’s website, </w:t>
            </w:r>
            <w:r w:rsidRPr="00DA5053">
              <w:rPr>
                <w:rFonts w:ascii="Arial Unicode MS" w:eastAsia="Arial Unicode MS" w:hAnsi="Arial Unicode MS" w:cs="Arial Unicode MS"/>
                <w:color w:val="595959" w:themeColor="text1" w:themeTint="A6"/>
                <w:sz w:val="18"/>
                <w:szCs w:val="18"/>
              </w:rPr>
              <w:t>For any enquiry please contact the call center.</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6/13 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بإطلاعه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النسخة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لشروط 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 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الالكتروني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وللاستفسار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التواصل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w:t>
            </w:r>
          </w:p>
        </w:tc>
      </w:tr>
      <w:tr w:rsidR="00A235BC" w:rsidRPr="0050620F" w:rsidTr="00114351">
        <w:tc>
          <w:tcPr>
            <w:tcW w:w="5631" w:type="dxa"/>
          </w:tcPr>
          <w:p w:rsidR="00A235BC"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18"/>
                <w:szCs w:val="18"/>
              </w:rPr>
              <w:t>6/14 The Customer undertakes to use his/her personal account f</w:t>
            </w:r>
            <w:r w:rsidRPr="00DF1FC7">
              <w:rPr>
                <w:rFonts w:ascii="Arial Unicode MS" w:eastAsia="Arial Unicode MS" w:hAnsi="Arial Unicode MS" w:cs="Arial Unicode MS"/>
                <w:color w:val="595959" w:themeColor="text1" w:themeTint="A6"/>
                <w:sz w:val="18"/>
                <w:szCs w:val="18"/>
              </w:rPr>
              <w:t xml:space="preserve">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Saudi Arabian Monetary </w:t>
            </w:r>
            <w:r>
              <w:rPr>
                <w:rFonts w:ascii="Arial Unicode MS" w:eastAsia="Arial Unicode MS" w:hAnsi="Arial Unicode MS" w:cs="Arial Unicode MS"/>
                <w:color w:val="595959" w:themeColor="text1" w:themeTint="A6"/>
                <w:sz w:val="18"/>
                <w:szCs w:val="18"/>
              </w:rPr>
              <w:t>Authority</w:t>
            </w:r>
            <w:r w:rsidRPr="00DF1FC7">
              <w:rPr>
                <w:rFonts w:ascii="Arial Unicode MS" w:eastAsia="Arial Unicode MS" w:hAnsi="Arial Unicode MS" w:cs="Arial Unicode MS"/>
                <w:color w:val="595959" w:themeColor="text1" w:themeTint="A6"/>
                <w:sz w:val="18"/>
                <w:szCs w:val="18"/>
              </w:rPr>
              <w:t xml:space="preserve"> (SAMA)</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6/14يقر العميل بأن يستخدم حسابه الشخصي 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المفتوح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إستخدامه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المناسب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 xml:space="preserve">Value Added Tax: </w:t>
            </w:r>
            <w:r w:rsidRPr="00421167">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these </w:t>
            </w:r>
            <w:r w:rsidRPr="00421167">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 xml:space="preserve">ضريبة القيمة المضافة :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المفهوم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والتشريعات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يناير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للعام</w:t>
            </w:r>
            <w:r w:rsidRPr="00114351">
              <w:rPr>
                <w:rFonts w:ascii="Arial Unicode MS" w:eastAsia="Arial Unicode MS" w:hAnsi="Arial Unicode MS" w:cs="Arial Unicode MS"/>
                <w:color w:val="595959" w:themeColor="text1" w:themeTint="A6"/>
                <w:sz w:val="18"/>
                <w:szCs w:val="18"/>
                <w:rtl/>
              </w:rPr>
              <w:t xml:space="preserve"> 2018</w:t>
            </w:r>
            <w:r w:rsidRPr="00114351">
              <w:rPr>
                <w:rFonts w:ascii="Arial Unicode MS" w:eastAsia="Arial Unicode MS" w:hAnsi="Arial Unicode MS" w:cs="Arial Unicode MS" w:hint="cs"/>
                <w:color w:val="595959" w:themeColor="text1" w:themeTint="A6"/>
                <w:sz w:val="18"/>
                <w:szCs w:val="18"/>
                <w:rtl/>
              </w:rPr>
              <w:t>م</w:t>
            </w:r>
            <w:r w:rsidRPr="00114351">
              <w:rPr>
                <w:rFonts w:ascii="Arial Unicode MS" w:eastAsia="Arial Unicode MS" w:hAnsi="Arial Unicode MS" w:cs="Arial Unicode M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Complaints:</w:t>
            </w:r>
            <w:r w:rsidRPr="00DA5053">
              <w:rPr>
                <w:rFonts w:ascii="Arial Unicode MS" w:eastAsia="Arial Unicode MS" w:hAnsi="Arial Unicode MS" w:cs="Arial Unicode MS"/>
                <w:color w:val="595959" w:themeColor="text1" w:themeTint="A6"/>
                <w:sz w:val="18"/>
                <w:szCs w:val="18"/>
              </w:rPr>
              <w:t xml:space="preserve"> In case the Customer objects to any process, the Customer shall send his/her objection in writing to the Compliance Officer of the Bank, within 15 days from the date of the deal. The Customer agrees and acknowledges that he/she does not have the right to object to any process after the end of the period indicated above. The Customer may also forward any comments or complaints relating to the Customer’s dealing with the Bank or any of its officers or staff by sending his/her objection in writing to the Compliance Officer of the Bank.</w:t>
            </w:r>
            <w:r w:rsidRPr="00DA5053">
              <w:rPr>
                <w:rFonts w:ascii="Arial Unicode MS" w:eastAsia="Arial Unicode MS" w:hAnsi="Arial Unicode MS" w:cs="Arial Unicode MS"/>
                <w:color w:val="595959" w:themeColor="text1" w:themeTint="A6"/>
                <w:sz w:val="18"/>
                <w:szCs w:val="18"/>
              </w:rPr>
              <w:tab/>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الشكاوى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 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مدة أقصاها</w:t>
            </w:r>
            <w:r w:rsidRPr="00114351">
              <w:rPr>
                <w:rFonts w:ascii="Arial Unicode MS" w:eastAsia="Arial Unicode MS" w:hAnsi="Arial Unicode MS" w:cs="Arial Unicode MS"/>
                <w:color w:val="595959" w:themeColor="text1" w:themeTint="A6"/>
                <w:sz w:val="18"/>
                <w:szCs w:val="18"/>
                <w:rtl/>
              </w:rPr>
              <w:t xml:space="preserve">  15</w:t>
            </w:r>
            <w:r w:rsidRPr="00114351">
              <w:rPr>
                <w:rFonts w:ascii="Arial Unicode MS" w:eastAsia="Arial Unicode MS" w:hAnsi="Arial Unicode MS" w:cs="Arial Unicode MS" w:hint="cs"/>
                <w:color w:val="595959" w:themeColor="text1" w:themeTint="A6"/>
                <w:sz w:val="18"/>
                <w:szCs w:val="18"/>
                <w:rtl/>
              </w:rPr>
              <w:t>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 الإعتراض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إنقضاء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النظامية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 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ملاحظات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بتعاملات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مستخدميه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No implied waiver:</w:t>
            </w:r>
            <w:r w:rsidRPr="00DA5053">
              <w:rPr>
                <w:rFonts w:ascii="Arial Unicode MS" w:eastAsia="Arial Unicode MS" w:hAnsi="Arial Unicode MS" w:cs="Arial Unicode MS"/>
                <w:color w:val="595959" w:themeColor="text1" w:themeTint="A6"/>
                <w:sz w:val="18"/>
                <w:szCs w:val="18"/>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لا</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تنازل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ضمني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تنازلا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يحول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بمواصلة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يؤدي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إبطال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حكم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أحكامها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 والتدابير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منفصلة ومستثناة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بممارستها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قوانين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لوائح.</w:t>
            </w:r>
          </w:p>
        </w:tc>
      </w:tr>
      <w:tr w:rsidR="00A235BC" w:rsidRPr="0050620F" w:rsidTr="00114351">
        <w:trPr>
          <w:trHeight w:val="2860"/>
        </w:trPr>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Confidentiality of Information:</w:t>
            </w:r>
            <w:r w:rsidRPr="00DA5053">
              <w:rPr>
                <w:rFonts w:ascii="Arial Unicode MS" w:eastAsia="Arial Unicode MS" w:hAnsi="Arial Unicode MS" w:cs="Arial Unicode MS"/>
                <w:color w:val="595959" w:themeColor="text1" w:themeTint="A6"/>
                <w:sz w:val="18"/>
                <w:szCs w:val="18"/>
              </w:rPr>
              <w:t xml:space="preserve"> The Bank shall maintain secret</w:t>
            </w:r>
            <w:r>
              <w:rPr>
                <w:rFonts w:ascii="Arial Unicode MS" w:eastAsia="Arial Unicode MS" w:hAnsi="Arial Unicode MS" w:cs="Arial Unicode MS"/>
                <w:color w:val="595959" w:themeColor="text1" w:themeTint="A6"/>
                <w:sz w:val="18"/>
                <w:szCs w:val="18"/>
              </w:rPr>
              <w:t xml:space="preserve"> t</w:t>
            </w:r>
            <w:r w:rsidRPr="00DA5053">
              <w:rPr>
                <w:rFonts w:ascii="Arial Unicode MS" w:eastAsia="Arial Unicode MS" w:hAnsi="Arial Unicode MS" w:cs="Arial Unicode MS"/>
                <w:color w:val="595959" w:themeColor="text1" w:themeTint="A6"/>
                <w:sz w:val="18"/>
                <w:szCs w:val="18"/>
              </w:rPr>
              <w:t>he information obtained from the Customer and through his/her dealings with the Bank; the Bank also confirms that the information shall be made available to the authorized Bank staff. However, the Bank is entitled to disclose either verbally or in writing the name of the Customer, his/her address and the status of his/her accounts and assets at the Bank as well as his/her dealings, as follows:</w:t>
            </w:r>
          </w:p>
          <w:p w:rsidR="00A235BC" w:rsidRPr="00DA5053" w:rsidRDefault="00A235BC" w:rsidP="00114351">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If the disclosure is requested by a regulator or legal authority, in accordance with the rules and regulations of the monetary authority or the regulations in effect in The Kingdom of Saudi Arabia. </w:t>
            </w:r>
          </w:p>
          <w:p w:rsidR="00A235BC" w:rsidRPr="00DA5053" w:rsidRDefault="00A235BC" w:rsidP="00114351">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If the Customer authorizes such disclosure.</w:t>
            </w:r>
          </w:p>
          <w:p w:rsidR="00A235BC" w:rsidRDefault="00A235BC" w:rsidP="00114351">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If such disclosure is reasonably necessary to provide a service to the Customer</w:t>
            </w:r>
            <w:r>
              <w:rPr>
                <w:rFonts w:ascii="Arial Unicode MS" w:eastAsia="Arial Unicode MS" w:hAnsi="Arial Unicode MS" w:cs="Arial Unicode MS"/>
                <w:color w:val="595959" w:themeColor="text1" w:themeTint="A6"/>
                <w:sz w:val="18"/>
                <w:szCs w:val="18"/>
              </w:rPr>
              <w:t>.</w:t>
            </w:r>
          </w:p>
          <w:p w:rsidR="00A235BC" w:rsidRPr="007E22B6" w:rsidRDefault="00A235BC" w:rsidP="00114351">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7E22B6">
              <w:rPr>
                <w:rFonts w:ascii="Arial Unicode MS" w:eastAsia="Arial Unicode MS" w:hAnsi="Arial Unicode MS" w:cs="Arial Unicode MS"/>
                <w:color w:val="595959" w:themeColor="text1" w:themeTint="A6"/>
                <w:sz w:val="18"/>
                <w:szCs w:val="18"/>
              </w:rPr>
              <w:t>If the information is no more secret or available to all.</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سرية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المعلومات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بالمحافظة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سرية 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 تعاملاته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يؤكد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 متاح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يفصح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شفاهة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وعنوانه ووضع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وأوراقه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وموجوداته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وتعاملاته</w:t>
            </w:r>
          </w:p>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p w:rsidR="00A235BC" w:rsidRPr="00114351"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الإفصاح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مطلوبا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سلطة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لوائحه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التنفيذية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p>
          <w:p w:rsidR="00A235BC" w:rsidRPr="00114351"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الإفصاح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p>
          <w:p w:rsidR="00A235BC" w:rsidRPr="00114351"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إذا كان الإفصاح عنها ضروريا بشكل معقول لأداء خدمة معينة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Pr>
              <w:t>.</w:t>
            </w:r>
          </w:p>
          <w:p w:rsidR="00A235BC" w:rsidRPr="00114351"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إذا لم تعد المعلومات سرية أو أصبحت متاحة للعموم</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Language:</w:t>
            </w:r>
            <w:r w:rsidRPr="00DA5053">
              <w:rPr>
                <w:rFonts w:ascii="Arial Unicode MS" w:eastAsia="Arial Unicode MS" w:hAnsi="Arial Unicode MS" w:cs="Arial Unicode MS"/>
                <w:color w:val="595959" w:themeColor="text1" w:themeTint="A6"/>
                <w:sz w:val="18"/>
                <w:szCs w:val="18"/>
              </w:rPr>
              <w:t xml:space="preserve"> This Agreement is drafted, made and effected in Arabic Language only; therefore, this Agreement shall be solely interpreted based on the Arabic text.</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لغة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وإبرام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وإنفاذ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 باللغة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 مع ترجمة للغة الإنجليزية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وتفسر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 لنصها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Change of Terms and Conditions of Agreement:</w:t>
            </w:r>
            <w:r w:rsidRPr="00DA5053">
              <w:rPr>
                <w:rFonts w:ascii="Arial Unicode MS" w:eastAsia="Arial Unicode MS" w:hAnsi="Arial Unicode MS" w:cs="Arial Unicode MS"/>
                <w:color w:val="595959" w:themeColor="text1" w:themeTint="A6"/>
                <w:sz w:val="18"/>
                <w:szCs w:val="18"/>
              </w:rPr>
              <w:t xml:space="preserve"> The Bank may change or amend the terms and conditions of this Agreement after obtaining the approval of the Sharia Board, and such change or amendment shall be valid and enforceable unless the Customer objects in writing within a </w:t>
            </w:r>
            <w:r>
              <w:rPr>
                <w:rFonts w:ascii="Arial Unicode MS" w:eastAsia="Arial Unicode MS" w:hAnsi="Arial Unicode MS" w:cs="Arial Unicode MS" w:hint="cs"/>
                <w:color w:val="595959" w:themeColor="text1" w:themeTint="A6"/>
                <w:sz w:val="18"/>
                <w:szCs w:val="18"/>
                <w:rtl/>
              </w:rPr>
              <w:t>30</w:t>
            </w:r>
            <w:r>
              <w:rPr>
                <w:rFonts w:ascii="Arial Unicode MS" w:eastAsia="Arial Unicode MS" w:hAnsi="Arial Unicode MS" w:cs="Arial Unicode MS"/>
                <w:color w:val="595959" w:themeColor="text1" w:themeTint="A6"/>
                <w:sz w:val="18"/>
                <w:szCs w:val="18"/>
              </w:rPr>
              <w:t xml:space="preserve">-day </w:t>
            </w:r>
            <w:r w:rsidRPr="00DA5053">
              <w:rPr>
                <w:rFonts w:ascii="Arial Unicode MS" w:eastAsia="Arial Unicode MS" w:hAnsi="Arial Unicode MS" w:cs="Arial Unicode MS"/>
                <w:color w:val="595959" w:themeColor="text1" w:themeTint="A6"/>
                <w:sz w:val="18"/>
                <w:szCs w:val="18"/>
              </w:rPr>
              <w:t>of the date of notification by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تغيير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شروط</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الاتفاقية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 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الهيئة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التعديل المطلوب،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 يعترض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30 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إبلاغه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Law and Jurisdiction:</w:t>
            </w:r>
            <w:r w:rsidRPr="00DA5053">
              <w:rPr>
                <w:rFonts w:ascii="Arial Unicode MS" w:eastAsia="Arial Unicode MS" w:hAnsi="Arial Unicode MS" w:cs="Arial Unicode MS"/>
                <w:color w:val="595959" w:themeColor="text1" w:themeTint="A6"/>
                <w:sz w:val="18"/>
                <w:szCs w:val="18"/>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w:t>
            </w:r>
            <w:r w:rsidRPr="00DA5053">
              <w:rPr>
                <w:rFonts w:ascii="Arial Unicode MS" w:eastAsia="Arial Unicode MS" w:hAnsi="Arial Unicode MS" w:cs="Arial Unicode MS"/>
                <w:color w:val="595959" w:themeColor="text1" w:themeTint="A6"/>
                <w:sz w:val="18"/>
                <w:szCs w:val="18"/>
              </w:rPr>
              <w:lastRenderedPageBreak/>
              <w:t>rights to object to any actions taken by the Bank.</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lastRenderedPageBreak/>
              <w:t>القانون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والولاية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القضائية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ولوائح 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 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بتبعيته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عقارية 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ممتلكات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المنقولة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المنقولة 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 بإعطاء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يتخذها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Inquiry about the </w:t>
            </w:r>
            <w:r>
              <w:rPr>
                <w:rFonts w:ascii="Arial Unicode MS" w:eastAsia="Arial Unicode MS" w:hAnsi="Arial Unicode MS" w:cs="Arial Unicode MS"/>
                <w:b/>
                <w:bCs/>
                <w:color w:val="595959" w:themeColor="text1" w:themeTint="A6"/>
                <w:sz w:val="18"/>
                <w:szCs w:val="18"/>
              </w:rPr>
              <w:t>C</w:t>
            </w:r>
            <w:r w:rsidRPr="00DA5053">
              <w:rPr>
                <w:rFonts w:ascii="Arial Unicode MS" w:eastAsia="Arial Unicode MS" w:hAnsi="Arial Unicode MS" w:cs="Arial Unicode MS"/>
                <w:b/>
                <w:bCs/>
                <w:color w:val="595959" w:themeColor="text1" w:themeTint="A6"/>
                <w:sz w:val="18"/>
                <w:szCs w:val="18"/>
              </w:rPr>
              <w:t>ustomer at the Saudi Credit Bureau (SIMAH):</w:t>
            </w:r>
            <w:r w:rsidRPr="00DA5053">
              <w:rPr>
                <w:rFonts w:ascii="Arial Unicode MS" w:eastAsia="Arial Unicode MS" w:hAnsi="Arial Unicode MS" w:cs="Arial Unicode MS"/>
                <w:color w:val="595959" w:themeColor="text1" w:themeTint="A6"/>
                <w:sz w:val="18"/>
                <w:szCs w:val="18"/>
              </w:rPr>
              <w:t xml:space="preserve"> The </w:t>
            </w:r>
            <w:r>
              <w:rPr>
                <w:rFonts w:ascii="Arial Unicode MS" w:eastAsia="Arial Unicode MS" w:hAnsi="Arial Unicode MS" w:cs="Arial Unicode MS"/>
                <w:color w:val="595959" w:themeColor="text1" w:themeTint="A6"/>
                <w:sz w:val="18"/>
                <w:szCs w:val="18"/>
              </w:rPr>
              <w:t>C</w:t>
            </w:r>
            <w:r w:rsidRPr="00DA5053">
              <w:rPr>
                <w:rFonts w:ascii="Arial Unicode MS" w:eastAsia="Arial Unicode MS" w:hAnsi="Arial Unicode MS" w:cs="Arial Unicode MS"/>
                <w:color w:val="595959" w:themeColor="text1" w:themeTint="A6"/>
                <w:sz w:val="18"/>
                <w:szCs w:val="18"/>
              </w:rPr>
              <w:t xml:space="preserve">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w:t>
            </w:r>
            <w:r>
              <w:rPr>
                <w:rFonts w:ascii="Arial Unicode MS" w:eastAsia="Arial Unicode MS" w:hAnsi="Arial Unicode MS" w:cs="Arial Unicode MS"/>
                <w:color w:val="595959" w:themeColor="text1" w:themeTint="A6"/>
                <w:sz w:val="18"/>
                <w:szCs w:val="18"/>
              </w:rPr>
              <w:t xml:space="preserve">Authority </w:t>
            </w:r>
            <w:r w:rsidRPr="00DA5053">
              <w:rPr>
                <w:rFonts w:ascii="Arial Unicode MS" w:eastAsia="Arial Unicode MS" w:hAnsi="Arial Unicode MS" w:cs="Arial Unicode MS"/>
                <w:color w:val="595959" w:themeColor="text1" w:themeTint="A6"/>
                <w:sz w:val="18"/>
                <w:szCs w:val="18"/>
              </w:rPr>
              <w:t xml:space="preserve">approved by the Saudi Arabian Monetary </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(SAMA).</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الاستعلام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الشركة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السعودية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للمعلومات</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hint="cs"/>
                <w:b/>
                <w:bCs/>
                <w:color w:val="595959" w:themeColor="text1" w:themeTint="A6"/>
                <w:sz w:val="18"/>
                <w:szCs w:val="18"/>
                <w:rtl/>
              </w:rPr>
              <w:t>الإئتمانية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سمة</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لفتح 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تدقيق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إدارة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وتسهيلاته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كافة 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شركته</w:t>
            </w:r>
            <w:r w:rsidRPr="00114351">
              <w:rPr>
                <w:rFonts w:ascii="Arial Unicode MS" w:eastAsia="Arial Unicode MS" w:hAnsi="Arial Unicode MS" w:cs="Arial Unicode MS"/>
                <w:color w:val="595959" w:themeColor="text1" w:themeTint="A6"/>
                <w:sz w:val="18"/>
                <w:szCs w:val="18"/>
                <w:rtl/>
              </w:rPr>
              <w:t xml:space="preserve"> / </w:t>
            </w:r>
            <w:r w:rsidRPr="00114351">
              <w:rPr>
                <w:rFonts w:ascii="Arial Unicode MS" w:eastAsia="Arial Unicode MS" w:hAnsi="Arial Unicode MS" w:cs="Arial Unicode MS" w:hint="cs"/>
                <w:color w:val="595959" w:themeColor="text1" w:themeTint="A6"/>
                <w:sz w:val="18"/>
                <w:szCs w:val="18"/>
                <w:rtl/>
              </w:rPr>
              <w:t>مؤسسته 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 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البنوك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للمعلومات 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بموافقته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بالإفصاح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 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 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 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ساما).</w:t>
            </w:r>
          </w:p>
        </w:tc>
      </w:tr>
      <w:tr w:rsidR="00A235BC" w:rsidRPr="0050620F" w:rsidTr="00114351">
        <w:tc>
          <w:tcPr>
            <w:tcW w:w="5631" w:type="dxa"/>
          </w:tcPr>
          <w:p w:rsidR="00A235BC" w:rsidRPr="00DA5053" w:rsidRDefault="00A235BC" w:rsidP="00114351">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For more information on the Saudi Credit Bureau (SIMAH), please visit their website. www.simah.com</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للمزيد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للمعلومات 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يرجى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الالكتروني </w:t>
            </w:r>
            <w:r w:rsidRPr="00114351">
              <w:rPr>
                <w:rFonts w:ascii="Arial Unicode MS" w:eastAsia="Arial Unicode MS" w:hAnsi="Arial Unicode MS" w:cs="Arial Unicode MS"/>
                <w:color w:val="595959" w:themeColor="text1" w:themeTint="A6"/>
                <w:sz w:val="18"/>
                <w:szCs w:val="18"/>
              </w:rPr>
              <w:t>www.simah.com</w:t>
            </w:r>
            <w:r w:rsidRPr="00114351">
              <w:rPr>
                <w:rFonts w:ascii="Arial Unicode MS" w:eastAsia="Arial Unicode MS" w:hAnsi="Arial Unicode MS" w:cs="Arial Unicode MS" w:hint="cs"/>
                <w:color w:val="595959" w:themeColor="text1" w:themeTint="A6"/>
                <w:sz w:val="18"/>
                <w:szCs w:val="18"/>
                <w:rtl/>
              </w:rPr>
              <w:t>.</w:t>
            </w:r>
          </w:p>
        </w:tc>
      </w:tr>
      <w:tr w:rsidR="00A235BC" w:rsidRPr="0050620F" w:rsidTr="00114351">
        <w:tc>
          <w:tcPr>
            <w:tcW w:w="5631" w:type="dxa"/>
          </w:tcPr>
          <w:p w:rsidR="00A235BC" w:rsidRPr="00D12DB0" w:rsidRDefault="00A235BC" w:rsidP="00114351">
            <w:pPr>
              <w:spacing w:line="180" w:lineRule="exact"/>
              <w:jc w:val="both"/>
              <w:rPr>
                <w:rFonts w:ascii="Arial Unicode MS" w:eastAsia="Arial Unicode MS" w:hAnsi="Arial Unicode MS" w:cs="Arial Unicode MS"/>
                <w:color w:val="595959" w:themeColor="text1" w:themeTint="A6"/>
                <w:sz w:val="18"/>
                <w:szCs w:val="18"/>
              </w:rPr>
            </w:pPr>
            <w:r w:rsidRPr="00D12DB0">
              <w:rPr>
                <w:rFonts w:ascii="Arial Unicode MS" w:eastAsia="Arial Unicode MS" w:hAnsi="Arial Unicode MS" w:cs="Arial Unicode MS" w:hint="eastAsia"/>
                <w:b/>
                <w:bCs/>
                <w:color w:val="595959" w:themeColor="text1" w:themeTint="A6"/>
                <w:sz w:val="18"/>
                <w:szCs w:val="18"/>
              </w:rPr>
              <w:t>Inquiry about the Customer through the official electronic e-Gates</w:t>
            </w:r>
            <w:r w:rsidRPr="00D12DB0">
              <w:rPr>
                <w:rFonts w:ascii="Arial Unicode MS" w:eastAsia="Arial Unicode MS" w:hAnsi="Arial Unicode MS" w:cs="Arial Unicode MS" w:hint="eastAsia"/>
                <w:color w:val="595959" w:themeColor="text1" w:themeTint="A6"/>
                <w:sz w:val="18"/>
                <w:szCs w:val="18"/>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 as seen appr</w:t>
            </w:r>
            <w:r>
              <w:rPr>
                <w:rFonts w:ascii="Arial Unicode MS" w:eastAsia="Arial Unicode MS" w:hAnsi="Arial Unicode MS" w:cs="Arial Unicode MS"/>
                <w:color w:val="595959" w:themeColor="text1" w:themeTint="A6"/>
                <w:sz w:val="18"/>
                <w:szCs w:val="18"/>
              </w:rPr>
              <w:t>o</w:t>
            </w:r>
            <w:r w:rsidRPr="00D12DB0">
              <w:rPr>
                <w:rFonts w:ascii="Arial Unicode MS" w:eastAsia="Arial Unicode MS" w:hAnsi="Arial Unicode MS" w:cs="Arial Unicode MS" w:hint="eastAsia"/>
                <w:color w:val="595959" w:themeColor="text1" w:themeTint="A6"/>
                <w:sz w:val="18"/>
                <w:szCs w:val="18"/>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D12DB0">
              <w:rPr>
                <w:rFonts w:ascii="Arial Unicode MS" w:eastAsia="Arial Unicode MS" w:hAnsi="Arial Unicode MS" w:cs="Arial Unicode MS"/>
                <w:color w:val="595959" w:themeColor="text1" w:themeTint="A6"/>
                <w:sz w:val="18"/>
                <w:szCs w:val="18"/>
              </w:rPr>
              <w:t xml:space="preserve">. </w:t>
            </w:r>
          </w:p>
        </w:tc>
        <w:tc>
          <w:tcPr>
            <w:tcW w:w="5637" w:type="dxa"/>
          </w:tcPr>
          <w:p w:rsidR="00A235BC" w:rsidRPr="00114351" w:rsidRDefault="00A235BC" w:rsidP="00114351">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eastAsia"/>
                <w:b/>
                <w:bCs/>
                <w:color w:val="595959" w:themeColor="text1" w:themeTint="A6"/>
                <w:sz w:val="18"/>
                <w:szCs w:val="18"/>
                <w:rtl/>
              </w:rPr>
              <w:t>الاستعلام عن العميل من خلال البوابات الالكترونية المرخصة:</w:t>
            </w:r>
            <w:r w:rsidRPr="00114351">
              <w:rPr>
                <w:rFonts w:ascii="Arial Unicode MS" w:eastAsia="Arial Unicode MS" w:hAnsi="Arial Unicode MS" w:cs="Arial Unicode MS" w:hint="eastAsia"/>
                <w:color w:val="595959" w:themeColor="text1" w:themeTint="A6"/>
                <w:sz w:val="18"/>
                <w:szCs w:val="18"/>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 حسب مايراه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الالكترونية المرتبطة مع الجهات الرسمية". كما يشمل ذلك أي بوابات الكترونية رسمية قد يتم انشائها في المستقبل</w:t>
            </w:r>
            <w:r w:rsidRPr="00114351">
              <w:rPr>
                <w:rFonts w:ascii="Arial Unicode MS" w:eastAsia="Arial Unicode MS" w:hAnsi="Arial Unicode MS" w:cs="Arial Unicode MS" w:hint="cs"/>
                <w:color w:val="595959" w:themeColor="text1" w:themeTint="A6"/>
                <w:sz w:val="18"/>
                <w:szCs w:val="18"/>
                <w:rtl/>
              </w:rPr>
              <w:t>.</w:t>
            </w:r>
          </w:p>
        </w:tc>
      </w:tr>
      <w:tr w:rsidR="00A235BC" w:rsidRPr="00792C15" w:rsidTr="00970E32">
        <w:trPr>
          <w:trHeight w:val="53"/>
        </w:trPr>
        <w:tc>
          <w:tcPr>
            <w:tcW w:w="5631" w:type="dxa"/>
            <w:shd w:val="clear" w:color="auto" w:fill="D9D9D9" w:themeFill="background1" w:themeFillShade="D9"/>
          </w:tcPr>
          <w:p w:rsidR="00A235BC" w:rsidRPr="00BC2CED" w:rsidRDefault="00A235BC" w:rsidP="00A235BC">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Pr>
            </w:pPr>
            <w:r>
              <w:br w:type="page"/>
            </w:r>
            <w:r w:rsidRPr="00BC2CED">
              <w:rPr>
                <w:rFonts w:ascii="Arial Unicode MS" w:eastAsia="Arial Unicode MS" w:hAnsi="Arial Unicode MS" w:cs="Arial Unicode MS"/>
                <w:b/>
                <w:bCs/>
                <w:color w:val="595959" w:themeColor="text1" w:themeTint="A6"/>
                <w:sz w:val="22"/>
                <w:szCs w:val="22"/>
              </w:rPr>
              <w:t xml:space="preserve">Oral Instructions </w:t>
            </w:r>
          </w:p>
        </w:tc>
        <w:tc>
          <w:tcPr>
            <w:tcW w:w="5637" w:type="dxa"/>
            <w:shd w:val="clear" w:color="auto" w:fill="D9D9D9" w:themeFill="background1" w:themeFillShade="D9"/>
          </w:tcPr>
          <w:p w:rsidR="00A235BC" w:rsidRPr="00BC2CED" w:rsidRDefault="00A235BC" w:rsidP="00A235BC">
            <w:pPr>
              <w:pStyle w:val="ListParagraph"/>
              <w:numPr>
                <w:ilvl w:val="0"/>
                <w:numId w:val="40"/>
              </w:numPr>
              <w:tabs>
                <w:tab w:val="left" w:pos="0"/>
              </w:tabs>
              <w:spacing w:line="200" w:lineRule="exact"/>
              <w:ind w:left="198" w:hanging="198"/>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hint="cs"/>
                <w:b/>
                <w:bCs/>
                <w:color w:val="595959" w:themeColor="text1" w:themeTint="A6"/>
                <w:sz w:val="22"/>
                <w:szCs w:val="22"/>
                <w:rtl/>
              </w:rPr>
              <w:t>ال</w:t>
            </w:r>
            <w:r w:rsidRPr="00BC2CED">
              <w:rPr>
                <w:rFonts w:ascii="Arial Unicode MS" w:eastAsia="Arial Unicode MS" w:hAnsi="Arial Unicode MS" w:cs="Arial Unicode MS" w:hint="cs"/>
                <w:b/>
                <w:bCs/>
                <w:color w:val="595959" w:themeColor="text1" w:themeTint="A6"/>
                <w:sz w:val="22"/>
                <w:szCs w:val="22"/>
                <w:rtl/>
              </w:rPr>
              <w:t>تعليمات</w:t>
            </w:r>
            <w:r w:rsidRPr="00BC2CED">
              <w:rPr>
                <w:rFonts w:ascii="Arial Unicode MS" w:eastAsia="Arial Unicode MS" w:hAnsi="Arial Unicode MS" w:cs="Arial Unicode MS"/>
                <w:b/>
                <w:bCs/>
                <w:color w:val="595959" w:themeColor="text1" w:themeTint="A6"/>
                <w:sz w:val="22"/>
                <w:szCs w:val="22"/>
                <w:rtl/>
              </w:rPr>
              <w:t xml:space="preserve"> </w:t>
            </w:r>
            <w:r w:rsidRPr="00BC2CED">
              <w:rPr>
                <w:rFonts w:ascii="Arial Unicode MS" w:eastAsia="Arial Unicode MS" w:hAnsi="Arial Unicode MS" w:cs="Arial Unicode MS" w:hint="cs"/>
                <w:b/>
                <w:bCs/>
                <w:color w:val="595959" w:themeColor="text1" w:themeTint="A6"/>
                <w:sz w:val="22"/>
                <w:szCs w:val="22"/>
                <w:rtl/>
              </w:rPr>
              <w:t>شفوية</w:t>
            </w:r>
          </w:p>
        </w:tc>
      </w:tr>
      <w:tr w:rsidR="00A235BC" w:rsidRPr="00792C15" w:rsidTr="00114351">
        <w:trPr>
          <w:trHeight w:val="63"/>
        </w:trPr>
        <w:tc>
          <w:tcPr>
            <w:tcW w:w="5631" w:type="dxa"/>
            <w:shd w:val="clear" w:color="auto" w:fill="auto"/>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expressly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Saudi Investment Bank (THE “BANK”) to accept and to act upon telephone or fax instructions or send the documents relating to such instructions via Emails .regarding the disposition of funds in all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with the Bank , including, but not limited to, payments or transfers of funds, purchases or sales of securities or deposits or precious metals or placements or foreign exchange deals or renewal/placement of deposits, such instructions may be given to the Bank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or by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attorney-in-fact or any other person whom the Bank  believes in its sole discretion to possess valid signatory authority over the account(s) with respect to which the instructions are given</w:t>
            </w:r>
          </w:p>
        </w:tc>
        <w:tc>
          <w:tcPr>
            <w:tcW w:w="5637" w:type="dxa"/>
            <w:shd w:val="clear" w:color="auto" w:fill="auto"/>
          </w:tcPr>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 xml:space="preserve">يفوض العميل </w:t>
            </w:r>
            <w:r w:rsidRPr="002E13DA">
              <w:rPr>
                <w:rFonts w:ascii="Arial Unicode MS" w:eastAsia="Arial Unicode MS" w:hAnsi="Arial Unicode MS" w:cs="Arial Unicode MS"/>
                <w:color w:val="595959" w:themeColor="text1" w:themeTint="A6"/>
                <w:sz w:val="18"/>
                <w:szCs w:val="18"/>
                <w:rtl/>
              </w:rPr>
              <w:t>بهذا صراحة البنك السعود</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للاستثمار</w:t>
            </w:r>
            <w:r w:rsidRPr="002E13DA">
              <w:rPr>
                <w:rFonts w:ascii="Arial Unicode MS" w:eastAsia="Arial Unicode MS" w:hAnsi="Arial Unicode MS" w:cs="Arial Unicode MS"/>
                <w:color w:val="595959" w:themeColor="text1" w:themeTint="A6"/>
                <w:sz w:val="18"/>
                <w:szCs w:val="18"/>
                <w:rtl/>
              </w:rPr>
              <w:t>(البنك)</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 xml:space="preserve">بأن يقبل </w:t>
            </w:r>
            <w:r w:rsidRPr="002E13DA">
              <w:rPr>
                <w:rFonts w:ascii="Arial Unicode MS" w:eastAsia="Arial Unicode MS" w:hAnsi="Arial Unicode MS" w:cs="Arial Unicode MS" w:hint="cs"/>
                <w:color w:val="595959" w:themeColor="text1" w:themeTint="A6"/>
                <w:sz w:val="18"/>
                <w:szCs w:val="18"/>
                <w:rtl/>
              </w:rPr>
              <w:t>تعليماته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 xml:space="preserve">المبلغة للبنك هاتفيا أو عن طريق الفاكسميلي أو </w:t>
            </w:r>
            <w:r w:rsidRPr="002E13DA">
              <w:rPr>
                <w:rFonts w:ascii="Arial Unicode MS" w:eastAsia="Arial Unicode MS" w:hAnsi="Arial Unicode MS" w:cs="Arial Unicode MS"/>
                <w:color w:val="595959" w:themeColor="text1" w:themeTint="A6"/>
                <w:sz w:val="18"/>
                <w:szCs w:val="18"/>
                <w:rtl/>
              </w:rPr>
              <w:t xml:space="preserve"> عن طريق ارسال المستندات ذات الصلة بهذه التعليمات من خلال البريد الإلكتروني بشأن التصرف بالاموال الموجودة فى جميع </w:t>
            </w:r>
            <w:r w:rsidRPr="002E13DA">
              <w:rPr>
                <w:rFonts w:ascii="Arial Unicode MS" w:eastAsia="Arial Unicode MS" w:hAnsi="Arial Unicode MS" w:cs="Arial Unicode MS" w:hint="cs"/>
                <w:color w:val="595959" w:themeColor="text1" w:themeTint="A6"/>
                <w:sz w:val="18"/>
                <w:szCs w:val="18"/>
                <w:rtl/>
              </w:rPr>
              <w:t xml:space="preserve">حساباته </w:t>
            </w:r>
            <w:r w:rsidRPr="002E13DA">
              <w:rPr>
                <w:rFonts w:ascii="Arial Unicode MS" w:eastAsia="Arial Unicode MS" w:hAnsi="Arial Unicode MS" w:cs="Arial Unicode MS"/>
                <w:color w:val="595959" w:themeColor="text1" w:themeTint="A6"/>
                <w:sz w:val="18"/>
                <w:szCs w:val="18"/>
                <w:rtl/>
              </w:rPr>
              <w:t>لدى البنك و</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ن </w:t>
            </w:r>
            <w:r w:rsidRPr="002E13DA">
              <w:rPr>
                <w:rFonts w:ascii="Arial Unicode MS" w:eastAsia="Arial Unicode MS" w:hAnsi="Arial Unicode MS" w:cs="Arial Unicode MS" w:hint="cs"/>
                <w:color w:val="595959" w:themeColor="text1" w:themeTint="A6"/>
                <w:sz w:val="18"/>
                <w:szCs w:val="18"/>
                <w:rtl/>
              </w:rPr>
              <w:t>يقوم</w:t>
            </w:r>
            <w:r w:rsidRPr="002E13DA">
              <w:rPr>
                <w:rFonts w:ascii="Arial Unicode MS" w:eastAsia="Arial Unicode MS" w:hAnsi="Arial Unicode MS" w:cs="Arial Unicode MS"/>
                <w:color w:val="595959" w:themeColor="text1" w:themeTint="A6"/>
                <w:sz w:val="18"/>
                <w:szCs w:val="18"/>
                <w:rtl/>
              </w:rPr>
              <w:t xml:space="preserve"> بموجب هذه التعليما</w:t>
            </w:r>
            <w:r w:rsidRPr="002E13DA">
              <w:rPr>
                <w:rFonts w:ascii="Arial Unicode MS" w:eastAsia="Arial Unicode MS" w:hAnsi="Arial Unicode MS" w:cs="Arial Unicode MS" w:hint="cs"/>
                <w:color w:val="595959" w:themeColor="text1" w:themeTint="A6"/>
                <w:sz w:val="18"/>
                <w:szCs w:val="18"/>
                <w:rtl/>
              </w:rPr>
              <w:t xml:space="preserve">ت - </w:t>
            </w:r>
            <w:r w:rsidRPr="002E13DA">
              <w:rPr>
                <w:rFonts w:ascii="Arial Unicode MS" w:eastAsia="Arial Unicode MS" w:hAnsi="Arial Unicode MS" w:cs="Arial Unicode MS"/>
                <w:color w:val="595959" w:themeColor="text1" w:themeTint="A6"/>
                <w:sz w:val="18"/>
                <w:szCs w:val="18"/>
              </w:rPr>
              <w:t xml:space="preserve"> </w:t>
            </w:r>
            <w:r w:rsidRPr="002E13DA">
              <w:rPr>
                <w:rFonts w:ascii="Arial Unicode MS" w:eastAsia="Arial Unicode MS" w:hAnsi="Arial Unicode MS" w:cs="Arial Unicode MS" w:hint="cs"/>
                <w:color w:val="595959" w:themeColor="text1" w:themeTint="A6"/>
                <w:sz w:val="18"/>
                <w:szCs w:val="18"/>
                <w:rtl/>
              </w:rPr>
              <w:t xml:space="preserve">التي تشمل دون تحديد - </w:t>
            </w:r>
            <w:r w:rsidRPr="002E13DA">
              <w:rPr>
                <w:rFonts w:ascii="Arial Unicode MS" w:eastAsia="Arial Unicode MS" w:hAnsi="Arial Unicode MS" w:cs="Arial Unicode MS"/>
                <w:color w:val="595959" w:themeColor="text1" w:themeTint="A6"/>
                <w:sz w:val="18"/>
                <w:szCs w:val="18"/>
                <w:rtl/>
              </w:rPr>
              <w:t xml:space="preserve">دفع الاموال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تحويلها </w:t>
            </w:r>
            <w:r w:rsidRPr="002E13DA">
              <w:rPr>
                <w:rFonts w:ascii="Arial Unicode MS" w:eastAsia="Arial Unicode MS" w:hAnsi="Arial Unicode MS" w:cs="Arial Unicode MS" w:hint="cs"/>
                <w:color w:val="595959" w:themeColor="text1" w:themeTint="A6"/>
                <w:sz w:val="18"/>
                <w:szCs w:val="18"/>
                <w:rtl/>
              </w:rPr>
              <w:t xml:space="preserve">أو </w:t>
            </w:r>
            <w:r w:rsidRPr="002E13DA">
              <w:rPr>
                <w:rFonts w:ascii="Arial Unicode MS" w:eastAsia="Arial Unicode MS" w:hAnsi="Arial Unicode MS" w:cs="Arial Unicode MS"/>
                <w:color w:val="595959" w:themeColor="text1" w:themeTint="A6"/>
                <w:sz w:val="18"/>
                <w:szCs w:val="18"/>
                <w:rtl/>
              </w:rPr>
              <w:t xml:space="preserve">شراء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بيع الاوراق المالية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والمعادن الثمينة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و صفقات تبادل الع</w:t>
            </w:r>
            <w:r w:rsidRPr="002E13DA">
              <w:rPr>
                <w:rFonts w:ascii="Arial Unicode MS" w:eastAsia="Arial Unicode MS" w:hAnsi="Arial Unicode MS" w:cs="Arial Unicode MS" w:hint="cs"/>
                <w:color w:val="595959" w:themeColor="text1" w:themeTint="A6"/>
                <w:sz w:val="18"/>
                <w:szCs w:val="18"/>
                <w:rtl/>
              </w:rPr>
              <w:t>م</w:t>
            </w:r>
            <w:r w:rsidRPr="002E13DA">
              <w:rPr>
                <w:rFonts w:ascii="Arial Unicode MS" w:eastAsia="Arial Unicode MS" w:hAnsi="Arial Unicode MS" w:cs="Arial Unicode MS"/>
                <w:color w:val="595959" w:themeColor="text1" w:themeTint="A6"/>
                <w:sz w:val="18"/>
                <w:szCs w:val="18"/>
                <w:rtl/>
              </w:rPr>
              <w:t xml:space="preserve">لات الاجنبية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و تجديد الودا</w:t>
            </w:r>
            <w:r w:rsidRPr="002E13DA">
              <w:rPr>
                <w:rFonts w:ascii="Arial Unicode MS" w:eastAsia="Arial Unicode MS" w:hAnsi="Arial Unicode MS" w:cs="Arial Unicode MS" w:hint="cs"/>
                <w:color w:val="595959" w:themeColor="text1" w:themeTint="A6"/>
                <w:sz w:val="18"/>
                <w:szCs w:val="18"/>
                <w:rtl/>
              </w:rPr>
              <w:t>ئ</w:t>
            </w:r>
            <w:r w:rsidRPr="002E13DA">
              <w:rPr>
                <w:rFonts w:ascii="Arial Unicode MS" w:eastAsia="Arial Unicode MS" w:hAnsi="Arial Unicode MS" w:cs="Arial Unicode MS"/>
                <w:color w:val="595959" w:themeColor="text1" w:themeTint="A6"/>
                <w:sz w:val="18"/>
                <w:szCs w:val="18"/>
                <w:rtl/>
              </w:rPr>
              <w:t>ع او توظيفها. ويجوز إعطاء هذه التعليمات للبنك من جانب</w:t>
            </w:r>
            <w:r w:rsidRPr="002E13DA">
              <w:rPr>
                <w:rFonts w:ascii="Arial Unicode MS" w:eastAsia="Arial Unicode MS" w:hAnsi="Arial Unicode MS" w:cs="Arial Unicode MS" w:hint="cs"/>
                <w:color w:val="595959" w:themeColor="text1" w:themeTint="A6"/>
                <w:sz w:val="18"/>
                <w:szCs w:val="18"/>
                <w:rtl/>
              </w:rPr>
              <w:t>ه أ</w:t>
            </w:r>
            <w:r w:rsidRPr="002E13DA">
              <w:rPr>
                <w:rFonts w:ascii="Arial Unicode MS" w:eastAsia="Arial Unicode MS" w:hAnsi="Arial Unicode MS" w:cs="Arial Unicode MS"/>
                <w:color w:val="595959" w:themeColor="text1" w:themeTint="A6"/>
                <w:sz w:val="18"/>
                <w:szCs w:val="18"/>
                <w:rtl/>
              </w:rPr>
              <w:t>و من جانب وكيل</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الشرعى أو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شخص اخر يعتقد البنك بمحض تقديره انه يملك تفويضا صالحا </w:t>
            </w:r>
            <w:r w:rsidRPr="002E13DA">
              <w:rPr>
                <w:rFonts w:ascii="Arial Unicode MS" w:eastAsia="Arial Unicode MS" w:hAnsi="Arial Unicode MS" w:cs="Arial Unicode MS" w:hint="cs"/>
                <w:color w:val="595959" w:themeColor="text1" w:themeTint="A6"/>
                <w:sz w:val="18"/>
                <w:szCs w:val="18"/>
                <w:rtl/>
              </w:rPr>
              <w:t>بالتوقيع</w:t>
            </w:r>
            <w:r w:rsidRPr="002E13DA">
              <w:rPr>
                <w:rFonts w:ascii="Arial Unicode MS" w:eastAsia="Arial Unicode MS" w:hAnsi="Arial Unicode MS" w:cs="Arial Unicode MS"/>
                <w:color w:val="595959" w:themeColor="text1" w:themeTint="A6"/>
                <w:sz w:val="18"/>
                <w:szCs w:val="18"/>
                <w:rtl/>
              </w:rPr>
              <w:t xml:space="preserve"> على الحساب</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Pr>
              <w:t>/</w:t>
            </w:r>
            <w:r w:rsidRPr="002E13DA">
              <w:rPr>
                <w:rFonts w:ascii="Arial Unicode MS" w:eastAsia="Arial Unicode MS" w:hAnsi="Arial Unicode MS" w:cs="Arial Unicode MS" w:hint="cs"/>
                <w:color w:val="595959" w:themeColor="text1" w:themeTint="A6"/>
                <w:sz w:val="18"/>
                <w:szCs w:val="18"/>
                <w:rtl/>
              </w:rPr>
              <w:t xml:space="preserve"> الحسابات</w:t>
            </w:r>
            <w:r w:rsidRPr="002E13DA">
              <w:rPr>
                <w:rFonts w:ascii="Arial Unicode MS" w:eastAsia="Arial Unicode MS" w:hAnsi="Arial Unicode MS" w:cs="Arial Unicode MS"/>
                <w:color w:val="595959" w:themeColor="text1" w:themeTint="A6"/>
                <w:sz w:val="18"/>
                <w:szCs w:val="18"/>
                <w:rtl/>
              </w:rPr>
              <w:t xml:space="preserve"> فيما يتعلق</w:t>
            </w:r>
            <w:r w:rsidRPr="002E13DA">
              <w:rPr>
                <w:rFonts w:ascii="Arial Unicode MS" w:eastAsia="Arial Unicode MS" w:hAnsi="Arial Unicode MS" w:cs="Arial Unicode MS" w:hint="cs"/>
                <w:color w:val="595959" w:themeColor="text1" w:themeTint="A6"/>
                <w:sz w:val="18"/>
                <w:szCs w:val="18"/>
                <w:rtl/>
              </w:rPr>
              <w:t xml:space="preserve"> بهذه </w:t>
            </w:r>
            <w:r w:rsidRPr="002E13DA">
              <w:rPr>
                <w:rFonts w:ascii="Arial Unicode MS" w:eastAsia="Arial Unicode MS" w:hAnsi="Arial Unicode MS" w:cs="Arial Unicode MS"/>
                <w:color w:val="595959" w:themeColor="text1" w:themeTint="A6"/>
                <w:sz w:val="18"/>
                <w:szCs w:val="18"/>
                <w:rtl/>
              </w:rPr>
              <w:t>التعليمات.</w:t>
            </w:r>
          </w:p>
        </w:tc>
      </w:tr>
      <w:tr w:rsidR="00A235BC" w:rsidRPr="00792C15" w:rsidTr="00114351">
        <w:trPr>
          <w:trHeight w:val="1241"/>
        </w:trPr>
        <w:tc>
          <w:tcPr>
            <w:tcW w:w="5631" w:type="dxa"/>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tl/>
              </w:rPr>
            </w:pPr>
            <w:r w:rsidRPr="00BC2CED">
              <w:rPr>
                <w:rFonts w:ascii="Arial Unicode MS" w:eastAsia="Arial Unicode MS" w:hAnsi="Arial Unicode MS" w:cs="Arial Unicode MS"/>
                <w:color w:val="595959" w:themeColor="text1" w:themeTint="A6"/>
                <w:sz w:val="18"/>
                <w:szCs w:val="18"/>
              </w:rPr>
              <w:t xml:space="preserve">Usage of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account number shall constitute sufficient verification / confirmation to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identity, or the identity of any attorney in fact or authorized account signatory on all </w:t>
            </w:r>
            <w:r>
              <w:rPr>
                <w:rFonts w:ascii="Arial Unicode MS" w:eastAsia="Arial Unicode MS" w:hAnsi="Arial Unicode MS" w:cs="Arial Unicode MS"/>
                <w:color w:val="595959" w:themeColor="text1" w:themeTint="A6"/>
                <w:sz w:val="18"/>
                <w:szCs w:val="18"/>
              </w:rPr>
              <w:t>of 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to perform any available/possible ways to verify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identity and/or the identity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 or/and authorized signatory</w:t>
            </w:r>
            <w:r>
              <w:rPr>
                <w:rFonts w:ascii="Arial Unicode MS" w:eastAsia="Arial Unicode MS" w:hAnsi="Arial Unicode MS" w:cs="Arial Unicode MS"/>
                <w:color w:val="595959" w:themeColor="text1" w:themeTint="A6"/>
                <w:sz w:val="18"/>
                <w:szCs w:val="18"/>
              </w:rPr>
              <w:t xml:space="preserve"> </w:t>
            </w:r>
            <w:r w:rsidRPr="00BC2CED">
              <w:rPr>
                <w:rFonts w:ascii="Arial Unicode MS" w:eastAsia="Arial Unicode MS" w:hAnsi="Arial Unicode MS" w:cs="Arial Unicode MS"/>
                <w:color w:val="595959" w:themeColor="text1" w:themeTint="A6"/>
                <w:sz w:val="18"/>
                <w:szCs w:val="18"/>
              </w:rPr>
              <w:t xml:space="preserve">(ies) on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 but under no obligation to request written confirmation of verbal instructions. However, neither (i)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failure to provide such written confirmation, nor (ii) any discrepancy between a verbal instruction and any written confirmation shall affect or limit the discretion of the bank to act in good faith on t</w:t>
            </w:r>
            <w:r>
              <w:rPr>
                <w:rFonts w:ascii="Arial Unicode MS" w:eastAsia="Arial Unicode MS" w:hAnsi="Arial Unicode MS" w:cs="Arial Unicode MS"/>
                <w:color w:val="595959" w:themeColor="text1" w:themeTint="A6"/>
                <w:sz w:val="18"/>
                <w:szCs w:val="18"/>
              </w:rPr>
              <w:t xml:space="preserve">he basis of such verbal </w:t>
            </w:r>
            <w:r w:rsidRPr="00BC2CED">
              <w:rPr>
                <w:rFonts w:ascii="Arial Unicode MS" w:eastAsia="Arial Unicode MS" w:hAnsi="Arial Unicode MS" w:cs="Arial Unicode MS"/>
                <w:color w:val="595959" w:themeColor="text1" w:themeTint="A6"/>
                <w:sz w:val="18"/>
                <w:szCs w:val="18"/>
              </w:rPr>
              <w:t xml:space="preserve">instruction. In the event of a discrepancy between a verbal instruction and a written confirmation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shall be entitled in its sole discretion to execute an instruction on the basis of either the verbal instruction or the written confirmation and under no circumstances shall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hold the bank responsible for processing any transaction on either basis.</w:t>
            </w:r>
          </w:p>
        </w:tc>
        <w:tc>
          <w:tcPr>
            <w:tcW w:w="5637" w:type="dxa"/>
          </w:tcPr>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color w:val="595959" w:themeColor="text1" w:themeTint="A6"/>
                <w:sz w:val="18"/>
                <w:szCs w:val="18"/>
                <w:rtl/>
              </w:rPr>
              <w:t>يشكل رقم حساب</w:t>
            </w:r>
            <w:r w:rsidRPr="002E13DA">
              <w:rPr>
                <w:rFonts w:ascii="Arial Unicode MS" w:eastAsia="Arial Unicode MS" w:hAnsi="Arial Unicode MS" w:cs="Arial Unicode MS" w:hint="cs"/>
                <w:color w:val="595959" w:themeColor="text1" w:themeTint="A6"/>
                <w:sz w:val="18"/>
                <w:szCs w:val="18"/>
                <w:rtl/>
              </w:rPr>
              <w:t xml:space="preserve"> العميل</w:t>
            </w:r>
            <w:r w:rsidRPr="002E13DA">
              <w:rPr>
                <w:rFonts w:ascii="Arial Unicode MS" w:eastAsia="Arial Unicode MS" w:hAnsi="Arial Unicode MS" w:cs="Arial Unicode MS"/>
                <w:color w:val="595959" w:themeColor="text1" w:themeTint="A6"/>
                <w:sz w:val="18"/>
                <w:szCs w:val="18"/>
                <w:rtl/>
              </w:rPr>
              <w:t xml:space="preserve"> إثباتا للبنك بصحة هويت</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هوية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وكيل شرع</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مفوض بالتوقيع على جميع </w:t>
            </w:r>
            <w:r w:rsidRPr="002E13DA">
              <w:rPr>
                <w:rFonts w:ascii="Arial Unicode MS" w:eastAsia="Arial Unicode MS" w:hAnsi="Arial Unicode MS" w:cs="Arial Unicode MS" w:hint="cs"/>
                <w:color w:val="595959" w:themeColor="text1" w:themeTint="A6"/>
                <w:sz w:val="18"/>
                <w:szCs w:val="18"/>
                <w:rtl/>
              </w:rPr>
              <w:t>حساباته</w:t>
            </w:r>
            <w:r w:rsidRPr="002E13DA">
              <w:rPr>
                <w:rFonts w:ascii="Arial Unicode MS" w:eastAsia="Arial Unicode MS" w:hAnsi="Arial Unicode MS" w:cs="Arial Unicode MS"/>
                <w:color w:val="595959" w:themeColor="text1" w:themeTint="A6"/>
                <w:sz w:val="18"/>
                <w:szCs w:val="18"/>
                <w:rtl/>
              </w:rPr>
              <w:t>.</w:t>
            </w:r>
            <w:r w:rsidRPr="002E13DA">
              <w:rPr>
                <w:rFonts w:ascii="Arial Unicode MS" w:eastAsia="Arial Unicode MS" w:hAnsi="Arial Unicode MS" w:cs="Arial Unicode MS" w:hint="cs"/>
                <w:color w:val="595959" w:themeColor="text1" w:themeTint="A6"/>
                <w:sz w:val="18"/>
                <w:szCs w:val="18"/>
                <w:rtl/>
              </w:rPr>
              <w:t xml:space="preserve"> وللبنك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اتباع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السبل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المتاحة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و/أو الممكنة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للتحقق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هويته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وكيل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شرعي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مفوّض</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بالتوقيع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حساباته ويحق</w:t>
            </w:r>
            <w:r w:rsidRPr="002E13DA">
              <w:rPr>
                <w:rFonts w:ascii="Arial Unicode MS" w:eastAsia="Arial Unicode MS" w:hAnsi="Arial Unicode MS" w:cs="Arial Unicode MS"/>
                <w:color w:val="595959" w:themeColor="text1" w:themeTint="A6"/>
                <w:sz w:val="18"/>
                <w:szCs w:val="18"/>
                <w:rtl/>
              </w:rPr>
              <w:t xml:space="preserve"> للبنك دون أى إلزام أن يطلب تأكيدا </w:t>
            </w:r>
            <w:r w:rsidRPr="002E13DA">
              <w:rPr>
                <w:rFonts w:ascii="Arial Unicode MS" w:eastAsia="Arial Unicode MS" w:hAnsi="Arial Unicode MS" w:cs="Arial Unicode MS" w:hint="cs"/>
                <w:color w:val="595959" w:themeColor="text1" w:themeTint="A6"/>
                <w:sz w:val="18"/>
                <w:szCs w:val="18"/>
                <w:rtl/>
              </w:rPr>
              <w:t>خطياً</w:t>
            </w:r>
            <w:r w:rsidRPr="002E13DA">
              <w:rPr>
                <w:rFonts w:ascii="Arial Unicode MS" w:eastAsia="Arial Unicode MS" w:hAnsi="Arial Unicode MS" w:cs="Arial Unicode MS"/>
                <w:color w:val="595959" w:themeColor="text1" w:themeTint="A6"/>
                <w:sz w:val="18"/>
                <w:szCs w:val="18"/>
                <w:rtl/>
              </w:rPr>
              <w:t xml:space="preserve"> للتعليمات </w:t>
            </w:r>
            <w:r w:rsidRPr="002E13DA">
              <w:rPr>
                <w:rFonts w:ascii="Arial Unicode MS" w:eastAsia="Arial Unicode MS" w:hAnsi="Arial Unicode MS" w:cs="Arial Unicode MS" w:hint="cs"/>
                <w:color w:val="595959" w:themeColor="text1" w:themeTint="A6"/>
                <w:sz w:val="18"/>
                <w:szCs w:val="18"/>
                <w:rtl/>
              </w:rPr>
              <w:t xml:space="preserve">الشفوية. </w:t>
            </w:r>
            <w:r w:rsidRPr="002E13DA">
              <w:rPr>
                <w:rFonts w:ascii="Arial Unicode MS" w:eastAsia="Arial Unicode MS" w:hAnsi="Arial Unicode MS" w:cs="Arial Unicode MS"/>
                <w:color w:val="595959" w:themeColor="text1" w:themeTint="A6"/>
                <w:sz w:val="18"/>
                <w:szCs w:val="18"/>
                <w:rtl/>
              </w:rPr>
              <w:t xml:space="preserve">ولكن لن </w:t>
            </w:r>
            <w:r w:rsidRPr="002E13DA">
              <w:rPr>
                <w:rFonts w:ascii="Arial Unicode MS" w:eastAsia="Arial Unicode MS" w:hAnsi="Arial Unicode MS" w:cs="Arial Unicode MS" w:hint="cs"/>
                <w:color w:val="595959" w:themeColor="text1" w:themeTint="A6"/>
                <w:sz w:val="18"/>
                <w:szCs w:val="18"/>
                <w:rtl/>
              </w:rPr>
              <w:t xml:space="preserve">يؤثر </w:t>
            </w:r>
            <w:r w:rsidRPr="002E13DA">
              <w:rPr>
                <w:rFonts w:ascii="Arial Unicode MS" w:eastAsia="Arial Unicode MS" w:hAnsi="Arial Unicode MS" w:cs="Arial Unicode MS"/>
                <w:color w:val="595959" w:themeColor="text1" w:themeTint="A6"/>
                <w:sz w:val="18"/>
                <w:szCs w:val="18"/>
                <w:rtl/>
              </w:rPr>
              <w:t>(أولا) تخلف</w:t>
            </w:r>
            <w:r w:rsidRPr="002E13DA">
              <w:rPr>
                <w:rFonts w:ascii="Arial Unicode MS" w:eastAsia="Arial Unicode MS" w:hAnsi="Arial Unicode MS" w:cs="Arial Unicode MS" w:hint="cs"/>
                <w:color w:val="595959" w:themeColor="text1" w:themeTint="A6"/>
                <w:sz w:val="18"/>
                <w:szCs w:val="18"/>
                <w:rtl/>
              </w:rPr>
              <w:t xml:space="preserve">ه </w:t>
            </w:r>
            <w:r w:rsidRPr="002E13DA">
              <w:rPr>
                <w:rFonts w:ascii="Arial Unicode MS" w:eastAsia="Arial Unicode MS" w:hAnsi="Arial Unicode MS" w:cs="Arial Unicode MS"/>
                <w:color w:val="595959" w:themeColor="text1" w:themeTint="A6"/>
                <w:sz w:val="18"/>
                <w:szCs w:val="18"/>
                <w:rtl/>
              </w:rPr>
              <w:t>عن إعطاء التأكيد الخط</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المذكور</w:t>
            </w:r>
            <w:r w:rsidRPr="002E13DA">
              <w:rPr>
                <w:rFonts w:ascii="Arial Unicode MS" w:eastAsia="Arial Unicode MS" w:hAnsi="Arial Unicode MS" w:cs="Arial Unicode MS"/>
                <w:color w:val="595959" w:themeColor="text1" w:themeTint="A6"/>
                <w:sz w:val="18"/>
                <w:szCs w:val="18"/>
                <w:rtl/>
              </w:rPr>
              <w:t xml:space="preserve"> أو (ثانيا</w:t>
            </w:r>
            <w:r w:rsidRPr="002E13DA">
              <w:rPr>
                <w:rFonts w:ascii="Arial Unicode MS" w:eastAsia="Arial Unicode MS" w:hAnsi="Arial Unicode MS" w:cs="Arial Unicode MS" w:hint="cs"/>
                <w:color w:val="595959" w:themeColor="text1" w:themeTint="A6"/>
                <w:sz w:val="18"/>
                <w:szCs w:val="18"/>
                <w:rtl/>
              </w:rPr>
              <w:t>ً</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تعارض بين التعليمات الشفوية </w:t>
            </w:r>
            <w:r w:rsidRPr="002E13DA">
              <w:rPr>
                <w:rFonts w:ascii="Arial Unicode MS" w:eastAsia="Arial Unicode MS" w:hAnsi="Arial Unicode MS" w:cs="Arial Unicode MS" w:hint="cs"/>
                <w:color w:val="595959" w:themeColor="text1" w:themeTint="A6"/>
                <w:sz w:val="18"/>
                <w:szCs w:val="18"/>
                <w:rtl/>
              </w:rPr>
              <w:t>وأي</w:t>
            </w:r>
            <w:r w:rsidRPr="002E13DA">
              <w:rPr>
                <w:rFonts w:ascii="Arial Unicode MS" w:eastAsia="Arial Unicode MS" w:hAnsi="Arial Unicode MS" w:cs="Arial Unicode MS"/>
                <w:color w:val="595959" w:themeColor="text1" w:themeTint="A6"/>
                <w:sz w:val="18"/>
                <w:szCs w:val="18"/>
                <w:rtl/>
              </w:rPr>
              <w:t xml:space="preserve"> تأكيد </w:t>
            </w:r>
            <w:r w:rsidRPr="002E13DA">
              <w:rPr>
                <w:rFonts w:ascii="Arial Unicode MS" w:eastAsia="Arial Unicode MS" w:hAnsi="Arial Unicode MS" w:cs="Arial Unicode MS" w:hint="cs"/>
                <w:color w:val="595959" w:themeColor="text1" w:themeTint="A6"/>
                <w:sz w:val="18"/>
                <w:szCs w:val="18"/>
                <w:rtl/>
              </w:rPr>
              <w:t>خطي</w:t>
            </w:r>
            <w:r w:rsidRPr="002E13DA">
              <w:rPr>
                <w:rFonts w:ascii="Arial Unicode MS" w:eastAsia="Arial Unicode MS" w:hAnsi="Arial Unicode MS" w:cs="Arial Unicode MS"/>
                <w:color w:val="595959" w:themeColor="text1" w:themeTint="A6"/>
                <w:sz w:val="18"/>
                <w:szCs w:val="18"/>
                <w:rtl/>
              </w:rPr>
              <w:t xml:space="preserve"> لها فى قرار البنك </w:t>
            </w:r>
            <w:r w:rsidRPr="002E13DA">
              <w:rPr>
                <w:rFonts w:ascii="Arial Unicode MS" w:eastAsia="Arial Unicode MS" w:hAnsi="Arial Unicode MS" w:cs="Arial Unicode MS" w:hint="cs"/>
                <w:color w:val="595959" w:themeColor="text1" w:themeTint="A6"/>
                <w:sz w:val="18"/>
                <w:szCs w:val="18"/>
                <w:rtl/>
              </w:rPr>
              <w:t>ب</w:t>
            </w:r>
            <w:r w:rsidRPr="002E13DA">
              <w:rPr>
                <w:rFonts w:ascii="Arial Unicode MS" w:eastAsia="Arial Unicode MS" w:hAnsi="Arial Unicode MS" w:cs="Arial Unicode MS"/>
                <w:color w:val="595959" w:themeColor="text1" w:themeTint="A6"/>
                <w:sz w:val="18"/>
                <w:szCs w:val="18"/>
                <w:rtl/>
              </w:rPr>
              <w:t xml:space="preserve">التصرف على أساس التعليمات </w:t>
            </w:r>
            <w:r w:rsidRPr="002E13DA">
              <w:rPr>
                <w:rFonts w:ascii="Arial Unicode MS" w:eastAsia="Arial Unicode MS" w:hAnsi="Arial Unicode MS" w:cs="Arial Unicode MS" w:hint="cs"/>
                <w:color w:val="595959" w:themeColor="text1" w:themeTint="A6"/>
                <w:sz w:val="18"/>
                <w:szCs w:val="18"/>
                <w:rtl/>
              </w:rPr>
              <w:t>المبلغه شفوياً</w:t>
            </w:r>
            <w:r w:rsidRPr="002E13DA">
              <w:rPr>
                <w:rFonts w:ascii="Arial Unicode MS" w:eastAsia="Arial Unicode MS" w:hAnsi="Arial Unicode MS" w:cs="Arial Unicode MS"/>
                <w:color w:val="595959" w:themeColor="text1" w:themeTint="A6"/>
                <w:sz w:val="18"/>
                <w:szCs w:val="18"/>
                <w:rtl/>
              </w:rPr>
              <w:t>.وف</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حال التعارض بين التعليمات الشفوية والتأك</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د الخطى لها يحق للبنك بمحض تقديره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ن ينفذ التعليمات إما على أساس التعليمات الشفوية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على أساس التأكيد </w:t>
            </w:r>
            <w:r w:rsidRPr="002E13DA">
              <w:rPr>
                <w:rFonts w:ascii="Arial Unicode MS" w:eastAsia="Arial Unicode MS" w:hAnsi="Arial Unicode MS" w:cs="Arial Unicode MS" w:hint="cs"/>
                <w:color w:val="595959" w:themeColor="text1" w:themeTint="A6"/>
                <w:sz w:val="18"/>
                <w:szCs w:val="18"/>
                <w:rtl/>
              </w:rPr>
              <w:t>الخطي</w:t>
            </w:r>
            <w:r w:rsidRPr="002E13DA">
              <w:rPr>
                <w:rFonts w:ascii="Arial Unicode MS" w:eastAsia="Arial Unicode MS" w:hAnsi="Arial Unicode MS" w:cs="Arial Unicode MS"/>
                <w:color w:val="595959" w:themeColor="text1" w:themeTint="A6"/>
                <w:sz w:val="18"/>
                <w:szCs w:val="18"/>
                <w:rtl/>
              </w:rPr>
              <w:t xml:space="preserve"> لها ولن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حمل البنك بأى حال من الاحوال المسؤولية عن إتمام أية عملية على أى من الاساسين.</w:t>
            </w:r>
          </w:p>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tl/>
              </w:rPr>
            </w:pPr>
          </w:p>
        </w:tc>
      </w:tr>
      <w:tr w:rsidR="00A235BC" w:rsidRPr="00F85BF6" w:rsidTr="00114351">
        <w:trPr>
          <w:trHeight w:val="87"/>
        </w:trPr>
        <w:tc>
          <w:tcPr>
            <w:tcW w:w="5631" w:type="dxa"/>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irrevocably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Bank to suspend/terminate this agreement in case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fail</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to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the written instructions within (period to be specified) from the date the oral instructions are received</w:t>
            </w:r>
            <w:r>
              <w:rPr>
                <w:rFonts w:ascii="Arial Unicode MS" w:eastAsia="Arial Unicode MS" w:hAnsi="Arial Unicode MS" w:cs="Arial Unicode MS"/>
                <w:color w:val="595959" w:themeColor="text1" w:themeTint="A6"/>
                <w:sz w:val="18"/>
                <w:szCs w:val="18"/>
              </w:rPr>
              <w:t>,</w:t>
            </w:r>
            <w:r w:rsidRPr="00BC2CED">
              <w:rPr>
                <w:rFonts w:ascii="Arial Unicode MS" w:eastAsia="Arial Unicode MS" w:hAnsi="Arial Unicode MS" w:cs="Arial Unicode MS"/>
                <w:color w:val="595959" w:themeColor="text1" w:themeTint="A6"/>
                <w:sz w:val="18"/>
                <w:szCs w:val="18"/>
              </w:rPr>
              <w:t xml:space="preserve"> or if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written instructions that do not reflect the oral instructions based on which the transaction(s) has/have been executed.</w:t>
            </w:r>
          </w:p>
        </w:tc>
        <w:tc>
          <w:tcPr>
            <w:tcW w:w="5637" w:type="dxa"/>
          </w:tcPr>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يفوض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تفويضا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غير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قابل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للنقض</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بالقيام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بإلغاء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بتعليق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الاتفاقية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عدم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التزام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بتزويد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بناء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طلبه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وقت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الأوقات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بالتأكيد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الخطي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الصادرة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عن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إختلاف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تنص</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عليه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التأكيد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الخطي.</w:t>
            </w:r>
          </w:p>
        </w:tc>
      </w:tr>
      <w:tr w:rsidR="00A235BC" w:rsidRPr="00792C15" w:rsidTr="00114351">
        <w:tc>
          <w:tcPr>
            <w:tcW w:w="5631" w:type="dxa"/>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explicitly assume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responsibility for all consequences intended and unintended which may result from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taking action based on the verbal instruction authorized hereby.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further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be entirely responsible for and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losses liabilities or expenses incurred in connection with actions taken by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as a result of (i) any misunderstandings or errors in connection with the communication of such instructions. (ii) any subsequent revocation of such instructions, or (iii) any fraudulent or manipulation attempts that could be performed during the submission of such instructions.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also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may at any time and in its sole discretion refuse to accept or act on such instructions and that in the event of such refusal,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liability arising from such refusal. In no </w:t>
            </w:r>
            <w:r w:rsidRPr="00BC2CED">
              <w:rPr>
                <w:rFonts w:ascii="Arial Unicode MS" w:eastAsia="Arial Unicode MS" w:hAnsi="Arial Unicode MS" w:cs="Arial Unicode MS"/>
                <w:color w:val="595959" w:themeColor="text1" w:themeTint="A6"/>
                <w:sz w:val="18"/>
                <w:szCs w:val="18"/>
              </w:rPr>
              <w:lastRenderedPageBreak/>
              <w:t xml:space="preserve">event shall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be liable for any action taken hereunder except to the extent that such action constitutes willful misconduct. </w:t>
            </w:r>
          </w:p>
        </w:tc>
        <w:tc>
          <w:tcPr>
            <w:tcW w:w="5637" w:type="dxa"/>
          </w:tcPr>
          <w:p w:rsidR="00A235BC" w:rsidRPr="002E13DA" w:rsidRDefault="00A235BC" w:rsidP="00114351">
            <w:pPr>
              <w:tabs>
                <w:tab w:val="right" w:pos="1634"/>
              </w:tabs>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hint="cs"/>
                <w:color w:val="595959" w:themeColor="text1" w:themeTint="A6"/>
                <w:sz w:val="18"/>
                <w:szCs w:val="18"/>
                <w:rtl/>
              </w:rPr>
              <w:lastRenderedPageBreak/>
              <w:t>يتحمل العميل</w:t>
            </w:r>
            <w:r w:rsidRPr="002E13DA">
              <w:rPr>
                <w:rFonts w:ascii="Arial Unicode MS" w:eastAsia="Arial Unicode MS" w:hAnsi="Arial Unicode MS" w:cs="Arial Unicode MS"/>
                <w:color w:val="595959" w:themeColor="text1" w:themeTint="A6"/>
                <w:sz w:val="18"/>
                <w:szCs w:val="18"/>
                <w:rtl/>
              </w:rPr>
              <w:t xml:space="preserve"> بهذا مسؤولية جميع النتائج  المقصودة وغير المقصودة التى قد تنتج عن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تصرف  يستند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التعليمات الشفوية المفوض بها بموجب هذ الخطاب كما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قر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وافق)</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 xml:space="preserve">بأن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تحمل المسؤ</w:t>
            </w:r>
            <w:r w:rsidRPr="002E13DA">
              <w:rPr>
                <w:rFonts w:ascii="Arial Unicode MS" w:eastAsia="Arial Unicode MS" w:hAnsi="Arial Unicode MS" w:cs="Arial Unicode MS" w:hint="cs"/>
                <w:color w:val="595959" w:themeColor="text1" w:themeTint="A6"/>
                <w:sz w:val="18"/>
                <w:szCs w:val="18"/>
                <w:rtl/>
              </w:rPr>
              <w:t>و</w:t>
            </w:r>
            <w:r w:rsidRPr="002E13DA">
              <w:rPr>
                <w:rFonts w:ascii="Arial Unicode MS" w:eastAsia="Arial Unicode MS" w:hAnsi="Arial Unicode MS" w:cs="Arial Unicode MS"/>
                <w:color w:val="595959" w:themeColor="text1" w:themeTint="A6"/>
                <w:sz w:val="18"/>
                <w:szCs w:val="18"/>
                <w:rtl/>
              </w:rPr>
              <w:t>لية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عوض </w:t>
            </w:r>
            <w:r w:rsidRPr="002E13DA">
              <w:rPr>
                <w:rFonts w:ascii="Arial Unicode MS" w:eastAsia="Arial Unicode MS" w:hAnsi="Arial Unicode MS" w:cs="Arial Unicode MS" w:hint="cs"/>
                <w:color w:val="595959" w:themeColor="text1" w:themeTint="A6"/>
                <w:sz w:val="18"/>
                <w:szCs w:val="18"/>
                <w:rtl/>
              </w:rPr>
              <w:t>ا</w:t>
            </w:r>
            <w:r w:rsidRPr="002E13DA">
              <w:rPr>
                <w:rFonts w:ascii="Arial Unicode MS" w:eastAsia="Arial Unicode MS" w:hAnsi="Arial Unicode MS" w:cs="Arial Unicode MS"/>
                <w:color w:val="595959" w:themeColor="text1" w:themeTint="A6"/>
                <w:sz w:val="18"/>
                <w:szCs w:val="18"/>
                <w:rtl/>
              </w:rPr>
              <w:t>لبنك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خلي طرفه من اية خسا</w:t>
            </w:r>
            <w:r w:rsidRPr="002E13DA">
              <w:rPr>
                <w:rFonts w:ascii="Arial Unicode MS" w:eastAsia="Arial Unicode MS" w:hAnsi="Arial Unicode MS" w:cs="Arial Unicode MS" w:hint="cs"/>
                <w:color w:val="595959" w:themeColor="text1" w:themeTint="A6"/>
                <w:sz w:val="18"/>
                <w:szCs w:val="18"/>
                <w:rtl/>
              </w:rPr>
              <w:t>ئر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 تبعات</w:t>
            </w:r>
            <w:r w:rsidRPr="002E13DA">
              <w:rPr>
                <w:rFonts w:ascii="Arial Unicode MS" w:eastAsia="Arial Unicode MS" w:hAnsi="Arial Unicode MS" w:cs="Arial Unicode MS"/>
                <w:color w:val="595959" w:themeColor="text1" w:themeTint="A6"/>
                <w:sz w:val="18"/>
                <w:szCs w:val="18"/>
                <w:rtl/>
              </w:rPr>
              <w:t xml:space="preserve"> اونفقات يتكبدها البنك نتيجة (أولا) أي سوء تفاهم او خطأ يعود لابلاغ تلك التعليمات أو (ثانيأ) اي نقض لاحق لمثل هذه التعليمات أو (</w:t>
            </w:r>
            <w:r w:rsidRPr="002E13DA">
              <w:rPr>
                <w:rFonts w:ascii="Arial Unicode MS" w:eastAsia="Arial Unicode MS" w:hAnsi="Arial Unicode MS" w:cs="Arial Unicode MS" w:hint="cs"/>
                <w:color w:val="595959" w:themeColor="text1" w:themeTint="A6"/>
                <w:sz w:val="18"/>
                <w:szCs w:val="18"/>
                <w:rtl/>
              </w:rPr>
              <w:t>ثالثا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التدليس</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و/أو التلاعب</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عند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طلب</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قر)</w:t>
            </w:r>
            <w:r w:rsidRPr="002E13DA">
              <w:rPr>
                <w:rFonts w:ascii="Arial Unicode MS" w:eastAsia="Arial Unicode MS" w:hAnsi="Arial Unicode MS" w:cs="Arial Unicode MS" w:hint="cs"/>
                <w:color w:val="595959" w:themeColor="text1" w:themeTint="A6"/>
                <w:sz w:val="18"/>
                <w:szCs w:val="18"/>
                <w:rtl/>
              </w:rPr>
              <w:t xml:space="preserve"> أ</w:t>
            </w:r>
            <w:r w:rsidRPr="002E13DA">
              <w:rPr>
                <w:rFonts w:ascii="Arial Unicode MS" w:eastAsia="Arial Unicode MS" w:hAnsi="Arial Unicode MS" w:cs="Arial Unicode MS"/>
                <w:color w:val="595959" w:themeColor="text1" w:themeTint="A6"/>
                <w:sz w:val="18"/>
                <w:szCs w:val="18"/>
                <w:rtl/>
              </w:rPr>
              <w:t>نه يجوز للبنك ان يرفض قبول مثل هذه ال</w:t>
            </w:r>
            <w:r w:rsidRPr="002E13DA">
              <w:rPr>
                <w:rFonts w:ascii="Arial Unicode MS" w:eastAsia="Arial Unicode MS" w:hAnsi="Arial Unicode MS" w:cs="Arial Unicode MS" w:hint="cs"/>
                <w:color w:val="595959" w:themeColor="text1" w:themeTint="A6"/>
                <w:sz w:val="18"/>
                <w:szCs w:val="18"/>
                <w:rtl/>
              </w:rPr>
              <w:t>ت</w:t>
            </w:r>
            <w:r w:rsidRPr="002E13DA">
              <w:rPr>
                <w:rFonts w:ascii="Arial Unicode MS" w:eastAsia="Arial Unicode MS" w:hAnsi="Arial Unicode MS" w:cs="Arial Unicode MS"/>
                <w:color w:val="595959" w:themeColor="text1" w:themeTint="A6"/>
                <w:sz w:val="18"/>
                <w:szCs w:val="18"/>
                <w:rtl/>
              </w:rPr>
              <w:t xml:space="preserve">عليمات. كما </w:t>
            </w:r>
            <w:r w:rsidRPr="002E13DA">
              <w:rPr>
                <w:rFonts w:ascii="Arial Unicode MS" w:eastAsia="Arial Unicode MS" w:hAnsi="Arial Unicode MS" w:cs="Arial Unicode MS" w:hint="cs"/>
                <w:color w:val="595959" w:themeColor="text1" w:themeTint="A6"/>
                <w:sz w:val="18"/>
                <w:szCs w:val="18"/>
                <w:rtl/>
              </w:rPr>
              <w:t>يقر</w:t>
            </w:r>
            <w:r w:rsidRPr="002E13DA">
              <w:rPr>
                <w:rFonts w:ascii="Arial Unicode MS" w:eastAsia="Arial Unicode MS" w:hAnsi="Arial Unicode MS" w:cs="Arial Unicode MS"/>
                <w:color w:val="595959" w:themeColor="text1" w:themeTint="A6"/>
                <w:sz w:val="18"/>
                <w:szCs w:val="18"/>
                <w:rtl/>
              </w:rPr>
              <w:t xml:space="preserve"> أنه يجوز للبنك ان يرفض مثل هذه التعليمات او التصرف استناداً لها وأنه في حال هذا الرفض فأن</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عوض</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البنك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خلي طرفه من أيه تبعيه تنشأ عن مثل هذا الرفض .ولا يكون البنك في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حال من ال</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حوال مسؤولاً عن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ي عمل يقوم به </w:t>
            </w:r>
            <w:r w:rsidRPr="002E13DA">
              <w:rPr>
                <w:rFonts w:ascii="Arial Unicode MS" w:eastAsia="Arial Unicode MS" w:hAnsi="Arial Unicode MS" w:cs="Arial Unicode MS" w:hint="cs"/>
                <w:color w:val="595959" w:themeColor="text1" w:themeTint="A6"/>
                <w:sz w:val="18"/>
                <w:szCs w:val="18"/>
                <w:rtl/>
              </w:rPr>
              <w:t>إ</w:t>
            </w:r>
            <w:r w:rsidRPr="002E13DA">
              <w:rPr>
                <w:rFonts w:ascii="Arial Unicode MS" w:eastAsia="Arial Unicode MS" w:hAnsi="Arial Unicode MS" w:cs="Arial Unicode MS"/>
                <w:color w:val="595959" w:themeColor="text1" w:themeTint="A6"/>
                <w:sz w:val="18"/>
                <w:szCs w:val="18"/>
                <w:rtl/>
              </w:rPr>
              <w:t>لا</w:t>
            </w:r>
            <w:r w:rsidRPr="002E13DA">
              <w:rPr>
                <w:rFonts w:ascii="Arial Unicode MS" w:eastAsia="Arial Unicode MS" w:hAnsi="Arial Unicode MS" w:cs="Arial Unicode MS" w:hint="cs"/>
                <w:color w:val="595959" w:themeColor="text1" w:themeTint="A6"/>
                <w:sz w:val="18"/>
                <w:szCs w:val="18"/>
                <w:rtl/>
              </w:rPr>
              <w:t xml:space="preserve"> إ</w:t>
            </w:r>
            <w:r w:rsidRPr="002E13DA">
              <w:rPr>
                <w:rFonts w:ascii="Arial Unicode MS" w:eastAsia="Arial Unicode MS" w:hAnsi="Arial Unicode MS" w:cs="Arial Unicode MS"/>
                <w:color w:val="595959" w:themeColor="text1" w:themeTint="A6"/>
                <w:sz w:val="18"/>
                <w:szCs w:val="18"/>
                <w:rtl/>
              </w:rPr>
              <w:t>ذا كان هذا العمل يشكل سوء تصرف معتمد .</w:t>
            </w:r>
          </w:p>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tl/>
              </w:rPr>
            </w:pPr>
          </w:p>
        </w:tc>
      </w:tr>
      <w:tr w:rsidR="00A235BC" w:rsidRPr="00792C15" w:rsidTr="00114351">
        <w:tc>
          <w:tcPr>
            <w:tcW w:w="5631" w:type="dxa"/>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lastRenderedPageBreak/>
              <w:t>The oral instructions terms</w:t>
            </w:r>
            <w:r w:rsidRPr="00BC2CED">
              <w:rPr>
                <w:rFonts w:ascii="Arial Unicode MS" w:eastAsia="Arial Unicode MS" w:hAnsi="Arial Unicode MS" w:cs="Arial Unicode MS"/>
                <w:color w:val="595959" w:themeColor="text1" w:themeTint="A6"/>
                <w:sz w:val="18"/>
                <w:szCs w:val="18"/>
              </w:rPr>
              <w:t xml:space="preserve"> cover all </w:t>
            </w:r>
            <w:r>
              <w:rPr>
                <w:rFonts w:ascii="Arial Unicode MS" w:eastAsia="Arial Unicode MS" w:hAnsi="Arial Unicode MS" w:cs="Arial Unicode MS"/>
                <w:color w:val="595959" w:themeColor="text1" w:themeTint="A6"/>
                <w:sz w:val="18"/>
                <w:szCs w:val="18"/>
              </w:rPr>
              <w:t>the customer account</w:t>
            </w:r>
            <w:r w:rsidRPr="00BC2CED">
              <w:rPr>
                <w:rFonts w:ascii="Arial Unicode MS" w:eastAsia="Arial Unicode MS" w:hAnsi="Arial Unicode MS" w:cs="Arial Unicode MS"/>
                <w:color w:val="595959" w:themeColor="text1" w:themeTint="A6"/>
                <w:sz w:val="18"/>
                <w:szCs w:val="18"/>
              </w:rPr>
              <w:t xml:space="preserve"> accounts with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whether presently existing or hereafter established and shall remain valid and in full effect until the Bank receives from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written instructions providing otherwise, without having any legal impact or effect on any transactions that the Bank has executed in accordance with prior instructions informed by the bank prior to cancelling this agreement. </w:t>
            </w:r>
          </w:p>
        </w:tc>
        <w:tc>
          <w:tcPr>
            <w:tcW w:w="5637" w:type="dxa"/>
          </w:tcPr>
          <w:p w:rsidR="00A235BC" w:rsidRPr="002E13DA" w:rsidRDefault="00A235BC" w:rsidP="00114351">
            <w:pPr>
              <w:tabs>
                <w:tab w:val="right" w:pos="1634"/>
              </w:tabs>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تشمل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الاتفاقية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حسابات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سواء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كانت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موجودة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سيقوم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بفتحها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لاحقاً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وتظل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نافذة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وسارية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المفعول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يتسلم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خطياً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خلاف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ذلك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دون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يؤثر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ذلك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عملية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يكون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قام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بتنفيذها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وفقاً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أبلغت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إليه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إلغاء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الإتفاقية.</w:t>
            </w:r>
          </w:p>
        </w:tc>
      </w:tr>
      <w:tr w:rsidR="00A235BC" w:rsidRPr="00792C15" w:rsidTr="00114351">
        <w:trPr>
          <w:trHeight w:val="269"/>
        </w:trPr>
        <w:tc>
          <w:tcPr>
            <w:tcW w:w="5631" w:type="dxa"/>
          </w:tcPr>
          <w:p w:rsidR="00A235BC" w:rsidRPr="00BC2CED" w:rsidRDefault="00A235BC" w:rsidP="002E13DA">
            <w:pPr>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The customer </w:t>
            </w:r>
            <w:r w:rsidRPr="00BC2CED">
              <w:rPr>
                <w:rFonts w:ascii="Arial Unicode MS" w:eastAsia="Arial Unicode MS" w:hAnsi="Arial Unicode MS" w:cs="Arial Unicode MS"/>
                <w:color w:val="595959" w:themeColor="text1" w:themeTint="A6"/>
                <w:sz w:val="18"/>
                <w:szCs w:val="18"/>
              </w:rPr>
              <w:t>he</w:t>
            </w:r>
            <w:r>
              <w:rPr>
                <w:rFonts w:ascii="Arial Unicode MS" w:eastAsia="Arial Unicode MS" w:hAnsi="Arial Unicode MS" w:cs="Arial Unicode MS"/>
                <w:color w:val="595959" w:themeColor="text1" w:themeTint="A6"/>
                <w:sz w:val="18"/>
                <w:szCs w:val="18"/>
              </w:rPr>
              <w:t xml:space="preserve">reby </w:t>
            </w:r>
            <w:r w:rsidRPr="00BC2CED">
              <w:rPr>
                <w:rFonts w:ascii="Arial Unicode MS" w:eastAsia="Arial Unicode MS" w:hAnsi="Arial Unicode MS" w:cs="Arial Unicode MS"/>
                <w:color w:val="595959" w:themeColor="text1" w:themeTint="A6"/>
                <w:sz w:val="18"/>
                <w:szCs w:val="18"/>
              </w:rPr>
              <w:t>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agrees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ank’s acceptance of verbal instructions is for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convenience and that the release of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responsibility in connection therewith has been considered fully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all electronic emails or fax copies  or recorded calls of any verbal request submitted by </w:t>
            </w:r>
            <w:r>
              <w:rPr>
                <w:rFonts w:ascii="Arial Unicode MS" w:eastAsia="Arial Unicode MS" w:hAnsi="Arial Unicode MS" w:cs="Arial Unicode MS"/>
                <w:color w:val="595959" w:themeColor="text1" w:themeTint="A6"/>
                <w:sz w:val="18"/>
                <w:szCs w:val="18"/>
              </w:rPr>
              <w:t xml:space="preserve">him/her </w:t>
            </w:r>
            <w:r w:rsidRPr="00BC2CED">
              <w:rPr>
                <w:rFonts w:ascii="Arial Unicode MS" w:eastAsia="Arial Unicode MS" w:hAnsi="Arial Unicode MS" w:cs="Arial Unicode MS"/>
                <w:color w:val="595959" w:themeColor="text1" w:themeTint="A6"/>
                <w:sz w:val="18"/>
                <w:szCs w:val="18"/>
              </w:rPr>
              <w:t xml:space="preserve">is considered as a sufficient proof </w:t>
            </w:r>
            <w:r>
              <w:rPr>
                <w:rFonts w:ascii="Arial Unicode MS" w:eastAsia="Arial Unicode MS" w:hAnsi="Arial Unicode MS" w:cs="Arial Unicode MS"/>
                <w:color w:val="595959" w:themeColor="text1" w:themeTint="A6"/>
                <w:sz w:val="18"/>
                <w:szCs w:val="18"/>
              </w:rPr>
              <w:t>for these transactions and the B</w:t>
            </w:r>
            <w:r w:rsidRPr="00BC2CED">
              <w:rPr>
                <w:rFonts w:ascii="Arial Unicode MS" w:eastAsia="Arial Unicode MS" w:hAnsi="Arial Unicode MS" w:cs="Arial Unicode MS"/>
                <w:color w:val="595959" w:themeColor="text1" w:themeTint="A6"/>
                <w:sz w:val="18"/>
                <w:szCs w:val="18"/>
              </w:rPr>
              <w:t>ank can prove such verbal requests by all available means</w:t>
            </w:r>
            <w:r>
              <w:rPr>
                <w:rFonts w:ascii="Arial Unicode MS" w:eastAsia="Arial Unicode MS" w:hAnsi="Arial Unicode MS" w:cs="Arial Unicode MS"/>
                <w:color w:val="595959" w:themeColor="text1" w:themeTint="A6"/>
                <w:sz w:val="18"/>
                <w:szCs w:val="18"/>
              </w:rPr>
              <w:t>.</w:t>
            </w:r>
          </w:p>
        </w:tc>
        <w:tc>
          <w:tcPr>
            <w:tcW w:w="5637" w:type="dxa"/>
          </w:tcPr>
          <w:p w:rsidR="00A235BC" w:rsidRPr="002E13DA" w:rsidRDefault="00A235BC" w:rsidP="00114351">
            <w:pPr>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hint="cs"/>
                <w:color w:val="595959" w:themeColor="text1" w:themeTint="A6"/>
                <w:sz w:val="18"/>
                <w:szCs w:val="18"/>
                <w:rtl/>
              </w:rPr>
              <w:t>يقر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بهذا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ويوافق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قبول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لتسهيل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معاملات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إعفاء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مسؤولية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تتعلق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بهذا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الامر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أخذ</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بكامل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الإعتبار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 قبل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يقر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المسجلة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هاتفياً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صور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Pr>
              <w:t xml:space="preserve"> </w:t>
            </w:r>
            <w:r w:rsidRPr="002E13DA">
              <w:rPr>
                <w:rFonts w:ascii="Arial Unicode MS" w:eastAsia="Arial Unicode MS" w:hAnsi="Arial Unicode MS" w:cs="Arial Unicode MS" w:hint="cs"/>
                <w:color w:val="595959" w:themeColor="text1" w:themeTint="A6"/>
                <w:sz w:val="18"/>
                <w:szCs w:val="18"/>
                <w:rtl/>
              </w:rPr>
              <w:t>عن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طريق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الفاكسميلي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خلال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البريد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الإلكتروني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تعتبر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العمليات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يحق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صادرة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قبل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بكافة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طرق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3"/>
      <w:footerReference w:type="default" r:id="rId14"/>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51" w:rsidRDefault="00114351" w:rsidP="000F1700">
      <w:pPr>
        <w:spacing w:after="0" w:line="240" w:lineRule="auto"/>
      </w:pPr>
      <w:r>
        <w:separator/>
      </w:r>
    </w:p>
  </w:endnote>
  <w:endnote w:type="continuationSeparator" w:id="0">
    <w:p w:rsidR="00114351" w:rsidRDefault="0011435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114351" w:rsidTr="00C83E5D">
              <w:tc>
                <w:tcPr>
                  <w:tcW w:w="1008" w:type="dxa"/>
                  <w:hideMark/>
                </w:tcPr>
                <w:p w:rsidR="00114351" w:rsidRDefault="00114351"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114351" w:rsidRDefault="00114351" w:rsidP="00114351">
                  <w:pPr>
                    <w:rPr>
                      <w:rFonts w:ascii="Arial Unicode MS" w:eastAsia="Arial Unicode MS" w:hAnsi="Arial Unicode MS" w:cs="Arial Unicode MS"/>
                      <w:color w:val="595959" w:themeColor="text1" w:themeTint="A6"/>
                      <w:sz w:val="16"/>
                      <w:szCs w:val="16"/>
                    </w:rPr>
                  </w:pPr>
                </w:p>
              </w:tc>
              <w:tc>
                <w:tcPr>
                  <w:tcW w:w="720" w:type="dxa"/>
                  <w:hideMark/>
                </w:tcPr>
                <w:p w:rsidR="00114351" w:rsidRDefault="00114351"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114351" w:rsidRPr="007C29B5" w:rsidRDefault="00114351" w:rsidP="00114351">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06</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A634C">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A634C">
              <w:rPr>
                <w:rFonts w:ascii="Arial Unicode MS" w:eastAsia="Arial Unicode MS" w:hAnsi="Arial Unicode MS" w:cs="Arial Unicode MS"/>
                <w:b/>
                <w:bCs/>
                <w:noProof/>
                <w:color w:val="595959" w:themeColor="text1" w:themeTint="A6"/>
                <w:sz w:val="16"/>
                <w:szCs w:val="16"/>
              </w:rPr>
              <w:t>18</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114351" w:rsidRDefault="00114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114351" w:rsidRPr="007C29B5" w:rsidRDefault="00114351" w:rsidP="00114351">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06</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A634C">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A634C">
              <w:rPr>
                <w:rFonts w:ascii="Arial Unicode MS" w:eastAsia="Arial Unicode MS" w:hAnsi="Arial Unicode MS" w:cs="Arial Unicode MS"/>
                <w:b/>
                <w:bCs/>
                <w:noProof/>
                <w:color w:val="595959" w:themeColor="text1" w:themeTint="A6"/>
                <w:sz w:val="16"/>
                <w:szCs w:val="16"/>
              </w:rPr>
              <w:t>18</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114351" w:rsidRDefault="00114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360"/>
              <w:gridCol w:w="810"/>
            </w:tblGrid>
            <w:tr w:rsidR="00114351" w:rsidTr="00A235BC">
              <w:tc>
                <w:tcPr>
                  <w:tcW w:w="1008" w:type="dxa"/>
                  <w:hideMark/>
                </w:tcPr>
                <w:p w:rsidR="00114351" w:rsidRDefault="00114351"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114351" w:rsidRDefault="00114351" w:rsidP="00114351">
                  <w:pPr>
                    <w:rPr>
                      <w:rFonts w:ascii="Arial Unicode MS" w:eastAsia="Arial Unicode MS" w:hAnsi="Arial Unicode MS" w:cs="Arial Unicode MS"/>
                      <w:color w:val="595959" w:themeColor="text1" w:themeTint="A6"/>
                      <w:sz w:val="16"/>
                      <w:szCs w:val="16"/>
                    </w:rPr>
                  </w:pPr>
                </w:p>
              </w:tc>
              <w:tc>
                <w:tcPr>
                  <w:tcW w:w="810" w:type="dxa"/>
                  <w:hideMark/>
                </w:tcPr>
                <w:p w:rsidR="00114351" w:rsidRDefault="00114351"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114351" w:rsidRPr="00EB139E" w:rsidRDefault="00114351" w:rsidP="00114351">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06</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0A634C">
              <w:rPr>
                <w:rFonts w:ascii="Arial Unicode MS" w:eastAsia="Arial Unicode MS" w:hAnsi="Arial Unicode MS" w:cs="Arial Unicode MS"/>
                <w:noProof/>
                <w:color w:val="595959" w:themeColor="text1" w:themeTint="A6"/>
                <w:sz w:val="16"/>
                <w:szCs w:val="16"/>
              </w:rPr>
              <w:t>8</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0A634C">
              <w:rPr>
                <w:rFonts w:ascii="Arial Unicode MS" w:eastAsia="Arial Unicode MS" w:hAnsi="Arial Unicode MS" w:cs="Arial Unicode MS"/>
                <w:noProof/>
                <w:color w:val="595959" w:themeColor="text1" w:themeTint="A6"/>
                <w:sz w:val="16"/>
                <w:szCs w:val="16"/>
              </w:rPr>
              <w:t>18</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114351" w:rsidRDefault="00114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51" w:rsidRDefault="00114351" w:rsidP="000F1700">
      <w:pPr>
        <w:spacing w:after="0" w:line="240" w:lineRule="auto"/>
      </w:pPr>
      <w:r>
        <w:separator/>
      </w:r>
    </w:p>
  </w:footnote>
  <w:footnote w:type="continuationSeparator" w:id="0">
    <w:p w:rsidR="00114351" w:rsidRDefault="0011435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114351" w:rsidTr="00B8195F">
      <w:trPr>
        <w:trHeight w:val="184"/>
      </w:trPr>
      <w:tc>
        <w:tcPr>
          <w:tcW w:w="2775" w:type="dxa"/>
        </w:tcPr>
        <w:p w:rsidR="00114351" w:rsidRDefault="00114351" w:rsidP="000F1700">
          <w:pPr>
            <w:pStyle w:val="Header"/>
            <w:jc w:val="both"/>
          </w:pPr>
          <w:r>
            <w:rPr>
              <w:noProof/>
            </w:rPr>
            <w:drawing>
              <wp:inline distT="0" distB="0" distL="0" distR="0" wp14:anchorId="0058E676" wp14:editId="6D8DF0F1">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114351"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114351" w:rsidRPr="00B8195F"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c>
        <w:tcPr>
          <w:tcW w:w="8493" w:type="dxa"/>
        </w:tcPr>
        <w:p w:rsidR="00114351" w:rsidRDefault="00114351" w:rsidP="00B8195F">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114351" w:rsidRPr="00B8195F" w:rsidRDefault="00114351" w:rsidP="00B8195F">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114351" w:rsidRPr="00E512F6" w:rsidRDefault="00114351">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114351" w:rsidTr="00B8195F">
      <w:trPr>
        <w:trHeight w:val="184"/>
      </w:trPr>
      <w:tc>
        <w:tcPr>
          <w:tcW w:w="2775" w:type="dxa"/>
        </w:tcPr>
        <w:p w:rsidR="00114351" w:rsidRDefault="00114351" w:rsidP="000F1700">
          <w:pPr>
            <w:pStyle w:val="Header"/>
            <w:jc w:val="both"/>
          </w:pPr>
          <w:r>
            <w:rPr>
              <w:noProof/>
            </w:rPr>
            <w:drawing>
              <wp:inline distT="0" distB="0" distL="0" distR="0" wp14:anchorId="73A173AA" wp14:editId="13DF442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114351"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114351" w:rsidRPr="00B8195F"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c>
        <w:tcPr>
          <w:tcW w:w="8493" w:type="dxa"/>
        </w:tcPr>
        <w:p w:rsidR="00114351" w:rsidRPr="00426328"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114351" w:rsidRPr="00426328" w:rsidRDefault="00114351" w:rsidP="00114351">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114351" w:rsidRPr="00426328" w:rsidRDefault="00114351"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hint="cs"/>
              <w:b/>
              <w:bCs/>
              <w:color w:val="595959" w:themeColor="text1" w:themeTint="A6"/>
              <w:sz w:val="28"/>
              <w:szCs w:val="28"/>
              <w:rtl/>
            </w:rPr>
            <w:t>أقرارات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114351" w:rsidRPr="00426328" w:rsidRDefault="00114351"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114351" w:rsidRPr="00E512F6" w:rsidRDefault="00114351">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114351" w:rsidTr="0026608E">
      <w:trPr>
        <w:trHeight w:val="184"/>
      </w:trPr>
      <w:tc>
        <w:tcPr>
          <w:tcW w:w="2775" w:type="dxa"/>
        </w:tcPr>
        <w:p w:rsidR="00114351" w:rsidRDefault="00114351"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114351" w:rsidRPr="008D5E9B" w:rsidRDefault="00114351"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114351" w:rsidRPr="008D5E9B" w:rsidRDefault="00114351"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114351" w:rsidRPr="000F1700" w:rsidRDefault="00114351">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6"/>
  </w:num>
  <w:num w:numId="4">
    <w:abstractNumId w:val="20"/>
  </w:num>
  <w:num w:numId="5">
    <w:abstractNumId w:val="25"/>
  </w:num>
  <w:num w:numId="6">
    <w:abstractNumId w:val="12"/>
  </w:num>
  <w:num w:numId="7">
    <w:abstractNumId w:val="5"/>
  </w:num>
  <w:num w:numId="8">
    <w:abstractNumId w:val="40"/>
  </w:num>
  <w:num w:numId="9">
    <w:abstractNumId w:val="19"/>
  </w:num>
  <w:num w:numId="10">
    <w:abstractNumId w:val="41"/>
  </w:num>
  <w:num w:numId="11">
    <w:abstractNumId w:val="39"/>
  </w:num>
  <w:num w:numId="12">
    <w:abstractNumId w:val="15"/>
  </w:num>
  <w:num w:numId="13">
    <w:abstractNumId w:val="34"/>
  </w:num>
  <w:num w:numId="14">
    <w:abstractNumId w:val="4"/>
  </w:num>
  <w:num w:numId="15">
    <w:abstractNumId w:val="14"/>
  </w:num>
  <w:num w:numId="16">
    <w:abstractNumId w:val="10"/>
  </w:num>
  <w:num w:numId="17">
    <w:abstractNumId w:val="30"/>
  </w:num>
  <w:num w:numId="18">
    <w:abstractNumId w:val="2"/>
  </w:num>
  <w:num w:numId="19">
    <w:abstractNumId w:val="32"/>
  </w:num>
  <w:num w:numId="20">
    <w:abstractNumId w:val="31"/>
  </w:num>
  <w:num w:numId="21">
    <w:abstractNumId w:val="38"/>
  </w:num>
  <w:num w:numId="22">
    <w:abstractNumId w:val="23"/>
  </w:num>
  <w:num w:numId="23">
    <w:abstractNumId w:val="13"/>
  </w:num>
  <w:num w:numId="24">
    <w:abstractNumId w:val="28"/>
  </w:num>
  <w:num w:numId="25">
    <w:abstractNumId w:val="29"/>
  </w:num>
  <w:num w:numId="26">
    <w:abstractNumId w:val="24"/>
  </w:num>
  <w:num w:numId="27">
    <w:abstractNumId w:val="11"/>
  </w:num>
  <w:num w:numId="28">
    <w:abstractNumId w:val="27"/>
  </w:num>
  <w:num w:numId="29">
    <w:abstractNumId w:val="21"/>
  </w:num>
  <w:num w:numId="30">
    <w:abstractNumId w:val="8"/>
  </w:num>
  <w:num w:numId="31">
    <w:abstractNumId w:val="6"/>
  </w:num>
  <w:num w:numId="32">
    <w:abstractNumId w:val="17"/>
  </w:num>
  <w:num w:numId="33">
    <w:abstractNumId w:val="18"/>
  </w:num>
  <w:num w:numId="34">
    <w:abstractNumId w:val="36"/>
  </w:num>
  <w:num w:numId="35">
    <w:abstractNumId w:val="1"/>
  </w:num>
  <w:num w:numId="36">
    <w:abstractNumId w:val="42"/>
  </w:num>
  <w:num w:numId="37">
    <w:abstractNumId w:val="37"/>
  </w:num>
  <w:num w:numId="38">
    <w:abstractNumId w:val="0"/>
  </w:num>
  <w:num w:numId="39">
    <w:abstractNumId w:val="33"/>
  </w:num>
  <w:num w:numId="40">
    <w:abstractNumId w:val="7"/>
  </w:num>
  <w:num w:numId="41">
    <w:abstractNumId w:val="9"/>
  </w:num>
  <w:num w:numId="42">
    <w:abstractNumId w:val="1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b4gHvQy+BCZ+5PCj0PdTlhEjtLI=" w:salt="8u9gpF1RLQreDILmqCas+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BF484-6C19-4DC3-84EA-1F7A3A4A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19381</Words>
  <Characters>110474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5</cp:revision>
  <cp:lastPrinted>2017-05-01T19:58:00Z</cp:lastPrinted>
  <dcterms:created xsi:type="dcterms:W3CDTF">2018-02-26T12:17:00Z</dcterms:created>
  <dcterms:modified xsi:type="dcterms:W3CDTF">2018-02-26T12:33:00Z</dcterms:modified>
</cp:coreProperties>
</file>