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5B4825"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5B4825"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B4825">
              <w:rPr>
                <w:rFonts w:ascii="Arial Unicode MS" w:eastAsia="Arial Unicode MS" w:hAnsi="Arial Unicode MS" w:cs="Arial Unicode MS"/>
                <w:color w:val="595959" w:themeColor="text1" w:themeTint="A6"/>
                <w:sz w:val="12"/>
                <w:szCs w:val="12"/>
                <w:rtl/>
              </w:rPr>
            </w:r>
            <w:r w:rsidR="005B482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B4825">
              <w:rPr>
                <w:rFonts w:ascii="Arial Unicode MS" w:eastAsia="Arial Unicode MS" w:hAnsi="Arial Unicode MS" w:cs="Arial Unicode MS"/>
                <w:color w:val="595959" w:themeColor="text1" w:themeTint="A6"/>
                <w:sz w:val="18"/>
                <w:szCs w:val="18"/>
                <w:rtl/>
              </w:rPr>
            </w:r>
            <w:r w:rsidR="005B482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the undersigned, do hereby acknowledge that the laws and regulations in force do not prohibit dealing with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and that all the information and data provided by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xml:space="preserve"> here are accurate, true and reliable. 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xml:space="preserve"> have received, read and understood the terms, conditions and provisions relating to account opening and banking transactions. Also, </w:t>
            </w:r>
            <w:r w:rsidR="009F401C" w:rsidRPr="008047B7">
              <w:rPr>
                <w:rFonts w:ascii="Arial Unicode MS" w:eastAsia="Arial Unicode MS" w:hAnsi="Arial Unicode MS" w:cs="Arial Unicode MS"/>
                <w:color w:val="595959" w:themeColor="text1" w:themeTint="A6"/>
                <w:sz w:val="16"/>
                <w:szCs w:val="16"/>
              </w:rPr>
              <w:t>I/We</w:t>
            </w:r>
            <w:r w:rsidRPr="008047B7">
              <w:rPr>
                <w:rFonts w:ascii="Arial Unicode MS" w:eastAsia="Arial Unicode MS" w:hAnsi="Arial Unicode MS" w:cs="Arial Unicode MS"/>
                <w:color w:val="595959" w:themeColor="text1" w:themeTint="A6"/>
                <w:sz w:val="16"/>
                <w:szCs w:val="16"/>
              </w:rPr>
              <w:t xml:space="preserve"> acknowledge that all the information contained in the account opening application as well in the document attached to this declaration is accurate and correct information</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وأشهد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understand and commit that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will be responsible for updating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personal data when the bank requests (at the bank’s discretion) or periodically, or whenever there has been a change to the account data and information provided that the period shall not exceed five years.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undertake to provide the bank with the original document before the expiry of the same; otherwise,</w:t>
            </w:r>
            <w:r w:rsidRPr="008047B7">
              <w:rPr>
                <w:rFonts w:ascii="Arial Unicode MS" w:eastAsia="Arial Unicode MS" w:hAnsi="Arial Unicode MS" w:cs="Arial Unicode MS"/>
                <w:color w:val="595959" w:themeColor="text1" w:themeTint="A6"/>
                <w:sz w:val="16"/>
                <w:szCs w:val="16"/>
              </w:rPr>
              <w:t xml:space="preserve"> I/We </w:t>
            </w:r>
            <w:r w:rsidR="00BB491D" w:rsidRPr="008047B7">
              <w:rPr>
                <w:rFonts w:ascii="Arial Unicode MS" w:eastAsia="Arial Unicode MS" w:hAnsi="Arial Unicode MS" w:cs="Arial Unicode MS"/>
                <w:color w:val="595959" w:themeColor="text1" w:themeTint="A6"/>
                <w:sz w:val="16"/>
                <w:szCs w:val="16"/>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liable before the related government agencies for the money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personally deposit in my account, or deposited by others in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with or without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knowledge.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acknowledge that</w:t>
            </w:r>
            <w:r w:rsidRPr="008047B7">
              <w:rPr>
                <w:rFonts w:ascii="Arial Unicode MS" w:eastAsia="Arial Unicode MS" w:hAnsi="Arial Unicode MS" w:cs="Arial Unicode MS"/>
                <w:color w:val="595959" w:themeColor="text1" w:themeTint="A6"/>
                <w:sz w:val="16"/>
                <w:szCs w:val="16"/>
              </w:rPr>
              <w:t xml:space="preserve"> I/We</w:t>
            </w:r>
            <w:r w:rsidR="00BB491D" w:rsidRPr="008047B7">
              <w:rPr>
                <w:rFonts w:ascii="Arial Unicode MS" w:eastAsia="Arial Unicode MS" w:hAnsi="Arial Unicode MS" w:cs="Arial Unicode MS"/>
                <w:color w:val="595959" w:themeColor="text1" w:themeTint="A6"/>
                <w:sz w:val="16"/>
                <w:szCs w:val="16"/>
              </w:rPr>
              <w:t xml:space="preserve"> shall be held responsible whether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dispose or not dispose of such funds without officially informing the bank of the existence of those funds. Moreover,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affirm that the funds deposited or to be deposited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are from legitimate sources and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held responsible for the integrity of such funds of any falsification, and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will not be compensated if the bank has received any counterfeit banknotes from me</w:t>
            </w:r>
            <w:r w:rsidRPr="008047B7">
              <w:rPr>
                <w:rFonts w:ascii="Arial Unicode MS" w:eastAsia="Arial Unicode MS" w:hAnsi="Arial Unicode MS" w:cs="Arial Unicode MS"/>
                <w:color w:val="595959" w:themeColor="text1" w:themeTint="A6"/>
                <w:sz w:val="16"/>
                <w:szCs w:val="16"/>
              </w:rPr>
              <w:t>/us</w:t>
            </w:r>
            <w:r w:rsidR="00BB491D"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commit to inform the bank at its request of the source of deposits or transfers made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and that the bank may freeze the funds if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reject to inform the bank of that source. The bank, without being held liable, shall have the right to confiscate counterfeit banknotes and to hand it over to the Saudi Arabian Monetary </w:t>
            </w:r>
            <w:r w:rsidR="00A44A82" w:rsidRPr="008047B7">
              <w:rPr>
                <w:rFonts w:ascii="Arial Unicode MS" w:eastAsia="Arial Unicode MS" w:hAnsi="Arial Unicode MS" w:cs="Arial Unicode MS"/>
                <w:color w:val="595959" w:themeColor="text1" w:themeTint="A6"/>
                <w:sz w:val="16"/>
                <w:szCs w:val="16"/>
              </w:rPr>
              <w:t>Authority</w:t>
            </w:r>
            <w:r w:rsidR="00BB491D" w:rsidRPr="008047B7">
              <w:rPr>
                <w:rFonts w:ascii="Arial Unicode MS" w:eastAsia="Arial Unicode MS" w:hAnsi="Arial Unicode MS" w:cs="Arial Unicode MS"/>
                <w:color w:val="595959" w:themeColor="text1" w:themeTint="A6"/>
                <w:sz w:val="16"/>
                <w:szCs w:val="16"/>
              </w:rPr>
              <w:t xml:space="preserve"> if it appears that these banknotes are forged or it has been proved to be from suspicious source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BB491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Change of the terms of the agreement: </w:t>
            </w:r>
            <w:r w:rsidRPr="008047B7">
              <w:rPr>
                <w:rFonts w:ascii="Arial Unicode MS" w:eastAsia="Arial Unicode MS" w:hAnsi="Arial Unicode MS" w:cs="Arial Unicode MS"/>
                <w:color w:val="595959" w:themeColor="text1" w:themeTint="A6"/>
                <w:sz w:val="16"/>
                <w:szCs w:val="16"/>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890121">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تغيير</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ونتعهد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Governing law and jurisdiction: </w:t>
            </w:r>
            <w:r w:rsidRPr="008047B7">
              <w:rPr>
                <w:rFonts w:ascii="Arial Unicode MS" w:eastAsia="Arial Unicode MS" w:hAnsi="Arial Unicode MS" w:cs="Arial Unicode MS"/>
                <w:color w:val="595959" w:themeColor="text1" w:themeTint="A6"/>
                <w:sz w:val="16"/>
                <w:szCs w:val="16"/>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8047B7">
              <w:rPr>
                <w:rFonts w:ascii="Arial Unicode MS" w:eastAsia="Arial Unicode MS" w:hAnsi="Arial Unicode MS" w:cs="Arial Unicode MS"/>
                <w:color w:val="595959" w:themeColor="text1" w:themeTint="A6"/>
                <w:sz w:val="16"/>
                <w:szCs w:val="16"/>
              </w:rPr>
              <w:t xml:space="preserve">. </w:t>
            </w:r>
          </w:p>
        </w:tc>
        <w:tc>
          <w:tcPr>
            <w:tcW w:w="5635" w:type="dxa"/>
            <w:tcBorders>
              <w:top w:val="nil"/>
              <w:left w:val="nil"/>
              <w:bottom w:val="nil"/>
              <w:right w:val="nil"/>
            </w:tcBorders>
            <w:shd w:val="clear" w:color="auto" w:fill="auto"/>
          </w:tcPr>
          <w:p w:rsidR="00C4446D" w:rsidRPr="008047B7" w:rsidRDefault="00C4446D" w:rsidP="00890121">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النظام</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ويوافق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كذلك</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ويقر</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the undersigned, do hereby agree to provide the Saudi Investment Bank with any information that may be requested by the bank to open and/or audit and/or manage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 facilities. Also,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 xml:space="preserve">authorize the Saudi Investment Bank to request for and obtain from the Saudi Company for Credit Information (SIMAH) any/all the data/information needed regarding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company/institution and/or relating to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obtained by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us from other banks.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our approval to the bank's disclosure of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data and information and/or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provided to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 xml:space="preserve">us by the Saudi Investment Bank to the Saudi Company for Credit Information (SIMAH) or any other party approved by the Saudi Arabian Monetary </w:t>
            </w:r>
            <w:r w:rsidR="00A44A82" w:rsidRPr="008047B7">
              <w:rPr>
                <w:rFonts w:ascii="Arial Unicode MS" w:eastAsia="Arial Unicode MS" w:hAnsi="Arial Unicode MS" w:cs="Arial Unicode MS"/>
                <w:color w:val="595959" w:themeColor="text1" w:themeTint="A6"/>
                <w:sz w:val="16"/>
                <w:szCs w:val="16"/>
              </w:rPr>
              <w:t>Authority</w:t>
            </w:r>
            <w:r w:rsidR="00C4446D" w:rsidRPr="008047B7">
              <w:rPr>
                <w:rFonts w:ascii="Arial Unicode MS" w:eastAsia="Arial Unicode MS" w:hAnsi="Arial Unicode MS" w:cs="Arial Unicode MS"/>
                <w:color w:val="595959" w:themeColor="text1" w:themeTint="A6"/>
                <w:sz w:val="16"/>
                <w:szCs w:val="16"/>
              </w:rPr>
              <w:t>.</w:t>
            </w:r>
          </w:p>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تأخذ</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والعكس</w:t>
            </w:r>
            <w:proofErr w:type="gramEnd"/>
            <w:r w:rsidRPr="008047B7">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FD0D96">
            <w:pPr>
              <w:tabs>
                <w:tab w:val="left" w:pos="0"/>
              </w:tabs>
              <w:spacing w:before="120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FD0D96">
            <w:pPr>
              <w:tabs>
                <w:tab w:val="left" w:pos="0"/>
                <w:tab w:val="left" w:pos="3450"/>
                <w:tab w:val="left" w:pos="3546"/>
              </w:tabs>
              <w:spacing w:before="120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FD0D96">
            <w:pPr>
              <w:tabs>
                <w:tab w:val="left" w:pos="0"/>
              </w:tabs>
              <w:bidi/>
              <w:spacing w:before="120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B4825">
              <w:rPr>
                <w:rFonts w:ascii="Arial Unicode MS" w:eastAsia="Arial Unicode MS" w:hAnsi="Arial Unicode MS" w:cs="Arial Unicode MS"/>
                <w:color w:val="595959" w:themeColor="text1" w:themeTint="A6"/>
                <w:sz w:val="16"/>
                <w:szCs w:val="16"/>
                <w:rtl/>
              </w:rPr>
            </w:r>
            <w:r w:rsidR="005B482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400A24">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Pr>
                <w:rFonts w:ascii="Arial Unicode MS" w:eastAsia="Arial Unicode MS" w:hAnsi="Arial Unicode MS" w:cs="Arial Unicode MS" w:hint="cs"/>
                <w:b/>
                <w:bCs/>
                <w:color w:val="595959" w:themeColor="text1" w:themeTint="A6"/>
                <w:rtl/>
              </w:rPr>
              <w:t>لاستخدام</w:t>
            </w:r>
            <w:proofErr w:type="gramEnd"/>
            <w:r>
              <w:rPr>
                <w:rFonts w:ascii="Arial Unicode MS" w:eastAsia="Arial Unicode MS" w:hAnsi="Arial Unicode MS" w:cs="Arial Unicode MS" w:hint="cs"/>
                <w:b/>
                <w:bCs/>
                <w:color w:val="595959" w:themeColor="text1" w:themeTint="A6"/>
                <w:rtl/>
              </w:rPr>
              <w:t xml:space="preserve">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bookmarkStart w:id="6" w:name="_GoBack"/>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bookmarkEnd w:id="6"/>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AB" w:rsidRDefault="00EC56AB" w:rsidP="000F1700">
      <w:pPr>
        <w:spacing w:after="0" w:line="240" w:lineRule="auto"/>
      </w:pPr>
      <w:r>
        <w:separator/>
      </w:r>
    </w:p>
  </w:endnote>
  <w:endnote w:type="continuationSeparator" w:id="0">
    <w:p w:rsidR="00EC56AB" w:rsidRDefault="00EC56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5B4825">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503539">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5B4825">
              <w:rPr>
                <w:rFonts w:ascii="Arial Unicode MS" w:eastAsia="Arial Unicode MS" w:hAnsi="Arial Unicode MS" w:cs="Arial Unicode MS"/>
                <w:color w:val="595959" w:themeColor="text1" w:themeTint="A6"/>
                <w:sz w:val="16"/>
                <w:szCs w:val="16"/>
              </w:rPr>
              <w:t>02</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5B4825">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5B4825">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AB" w:rsidRDefault="00EC56AB" w:rsidP="000F1700">
      <w:pPr>
        <w:spacing w:after="0" w:line="240" w:lineRule="auto"/>
      </w:pPr>
      <w:r>
        <w:separator/>
      </w:r>
    </w:p>
  </w:footnote>
  <w:footnote w:type="continuationSeparator" w:id="0">
    <w:p w:rsidR="00EC56AB" w:rsidRDefault="00EC56AB"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745B1C86" wp14:editId="6662374A">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503539"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tl/>
            </w:rPr>
            <w:t>إتفاقية فتح حسابات الأفراد – الأصالة</w:t>
          </w:r>
          <w:r>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Pr>
            <w:t>Account Opening Agreement - Asalah</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486E42" w:rsidTr="00486E42">
      <w:trPr>
        <w:trHeight w:val="184"/>
      </w:trPr>
      <w:tc>
        <w:tcPr>
          <w:tcW w:w="2775" w:type="dxa"/>
        </w:tcPr>
        <w:p w:rsidR="00486E42" w:rsidRDefault="00486E42" w:rsidP="000F1700">
          <w:pPr>
            <w:pStyle w:val="Header"/>
            <w:jc w:val="both"/>
          </w:pPr>
          <w:r>
            <w:rPr>
              <w:noProof/>
            </w:rPr>
            <w:drawing>
              <wp:inline distT="0" distB="0" distL="0" distR="0" wp14:anchorId="25785A18" wp14:editId="1525186C">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GADgHMx9iY69RS4kWmf8STOCTQg=" w:salt="WFP0AFy5r6TQrOVa9iiAe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94803"/>
    <w:rsid w:val="00A97F55"/>
    <w:rsid w:val="00AA0E9F"/>
    <w:rsid w:val="00AB68BE"/>
    <w:rsid w:val="00AD5621"/>
    <w:rsid w:val="00AF6670"/>
    <w:rsid w:val="00B055BF"/>
    <w:rsid w:val="00B538B0"/>
    <w:rsid w:val="00B56B2D"/>
    <w:rsid w:val="00B56D58"/>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2750-4A46-4607-A383-B4CAFB8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3</cp:revision>
  <cp:lastPrinted>2017-05-01T19:58:00Z</cp:lastPrinted>
  <dcterms:created xsi:type="dcterms:W3CDTF">2017-09-12T09:09:00Z</dcterms:created>
  <dcterms:modified xsi:type="dcterms:W3CDTF">2017-09-12T09:09:00Z</dcterms:modified>
</cp:coreProperties>
</file>